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B2EAF9" w14:textId="77777777" w:rsidR="00B70ADF" w:rsidRPr="00DD6399" w:rsidRDefault="00B70ADF" w:rsidP="00B70ADF">
      <w:pPr>
        <w:spacing w:after="0"/>
        <w:rPr>
          <w:rFonts w:asciiTheme="majorBidi" w:hAnsiTheme="majorBidi" w:cstheme="majorBidi"/>
          <w:sz w:val="20"/>
          <w:szCs w:val="20"/>
          <w:lang w:val="en-ID"/>
        </w:rPr>
      </w:pPr>
    </w:p>
    <w:p w14:paraId="64ED2EFE" w14:textId="77777777" w:rsidR="00B70ADF" w:rsidRPr="004229A7" w:rsidRDefault="00903B4C" w:rsidP="00903B4C">
      <w:pPr>
        <w:tabs>
          <w:tab w:val="left" w:pos="6915"/>
        </w:tabs>
        <w:spacing w:after="0"/>
        <w:rPr>
          <w:rFonts w:asciiTheme="majorBidi" w:hAnsiTheme="majorBidi" w:cstheme="majorBidi"/>
          <w:sz w:val="20"/>
          <w:szCs w:val="20"/>
        </w:rPr>
      </w:pPr>
      <w:r>
        <w:rPr>
          <w:rFonts w:asciiTheme="majorBidi" w:hAnsiTheme="majorBidi" w:cstheme="majorBidi"/>
          <w:sz w:val="20"/>
          <w:szCs w:val="20"/>
        </w:rPr>
        <w:tab/>
      </w:r>
    </w:p>
    <w:p w14:paraId="5A604C48" w14:textId="64530C42" w:rsidR="001E69B8" w:rsidRPr="00606E12" w:rsidRDefault="001A340C" w:rsidP="001A340C">
      <w:pPr>
        <w:spacing w:after="0"/>
        <w:jc w:val="center"/>
        <w:rPr>
          <w:rFonts w:ascii="Times New Roman Bold" w:hAnsi="Times New Roman Bold" w:cs="Times New Roman"/>
          <w:b/>
          <w:color w:val="000000" w:themeColor="text1"/>
          <w:spacing w:val="10"/>
          <w:sz w:val="28"/>
          <w:szCs w:val="28"/>
        </w:rPr>
      </w:pPr>
      <w:bookmarkStart w:id="0" w:name="_Hlk231566131"/>
      <w:r w:rsidRPr="00606E12">
        <w:rPr>
          <w:rFonts w:ascii="Times New Roman Bold" w:hAnsi="Times New Roman Bold" w:cs="Times New Roman"/>
          <w:b/>
          <w:color w:val="000000" w:themeColor="text1"/>
          <w:spacing w:val="10"/>
          <w:sz w:val="28"/>
          <w:szCs w:val="28"/>
        </w:rPr>
        <w:t>Implementasi Visi Dan Misi Al Jam</w:t>
      </w:r>
      <w:r>
        <w:rPr>
          <w:rFonts w:ascii="Times New Roman Bold" w:hAnsi="Times New Roman Bold" w:cs="Times New Roman"/>
          <w:b/>
          <w:color w:val="000000" w:themeColor="text1"/>
          <w:spacing w:val="10"/>
          <w:sz w:val="28"/>
          <w:szCs w:val="28"/>
        </w:rPr>
        <w:t>’</w:t>
      </w:r>
      <w:r w:rsidRPr="00606E12">
        <w:rPr>
          <w:rFonts w:ascii="Times New Roman Bold" w:hAnsi="Times New Roman Bold" w:cs="Times New Roman"/>
          <w:b/>
          <w:color w:val="000000" w:themeColor="text1"/>
          <w:spacing w:val="10"/>
          <w:sz w:val="28"/>
          <w:szCs w:val="28"/>
        </w:rPr>
        <w:t xml:space="preserve">iyatul Washliyah </w:t>
      </w:r>
      <w:r>
        <w:rPr>
          <w:rFonts w:ascii="Times New Roman Bold" w:hAnsi="Times New Roman Bold" w:cs="Times New Roman"/>
          <w:b/>
          <w:color w:val="000000" w:themeColor="text1"/>
          <w:spacing w:val="10"/>
          <w:sz w:val="28"/>
          <w:szCs w:val="28"/>
        </w:rPr>
        <w:t>d</w:t>
      </w:r>
      <w:r w:rsidRPr="00606E12">
        <w:rPr>
          <w:rFonts w:ascii="Times New Roman Bold" w:hAnsi="Times New Roman Bold" w:cs="Times New Roman"/>
          <w:b/>
          <w:color w:val="000000" w:themeColor="text1"/>
          <w:spacing w:val="10"/>
          <w:sz w:val="28"/>
          <w:szCs w:val="28"/>
        </w:rPr>
        <w:t>alam Pembinaan Karakter Religius Siswa Kelas</w:t>
      </w:r>
      <w:r w:rsidR="001E69B8" w:rsidRPr="00606E12">
        <w:rPr>
          <w:rFonts w:ascii="Times New Roman Bold" w:hAnsi="Times New Roman Bold" w:cs="Times New Roman"/>
          <w:b/>
          <w:color w:val="000000" w:themeColor="text1"/>
          <w:spacing w:val="10"/>
          <w:sz w:val="28"/>
          <w:szCs w:val="28"/>
        </w:rPr>
        <w:t xml:space="preserve"> VII </w:t>
      </w:r>
      <w:r>
        <w:rPr>
          <w:rFonts w:ascii="Times New Roman Bold" w:hAnsi="Times New Roman Bold" w:cs="Times New Roman"/>
          <w:b/>
          <w:color w:val="000000" w:themeColor="text1"/>
          <w:spacing w:val="10"/>
          <w:sz w:val="28"/>
          <w:szCs w:val="28"/>
        </w:rPr>
        <w:t>di</w:t>
      </w:r>
      <w:r w:rsidR="001E69B8" w:rsidRPr="00606E12">
        <w:rPr>
          <w:rFonts w:ascii="Times New Roman Bold" w:hAnsi="Times New Roman Bold" w:cs="Times New Roman"/>
          <w:b/>
          <w:color w:val="000000" w:themeColor="text1"/>
          <w:spacing w:val="10"/>
          <w:sz w:val="28"/>
          <w:szCs w:val="28"/>
        </w:rPr>
        <w:t xml:space="preserve"> </w:t>
      </w:r>
      <w:r w:rsidRPr="00606E12">
        <w:rPr>
          <w:rFonts w:ascii="Times New Roman Bold" w:hAnsi="Times New Roman Bold" w:cs="Times New Roman"/>
          <w:b/>
          <w:color w:val="000000" w:themeColor="text1"/>
          <w:spacing w:val="10"/>
          <w:sz w:val="28"/>
          <w:szCs w:val="28"/>
        </w:rPr>
        <w:t xml:space="preserve">Sekolah </w:t>
      </w:r>
      <w:r w:rsidR="001E69B8" w:rsidRPr="00606E12">
        <w:rPr>
          <w:rFonts w:ascii="Times New Roman Bold" w:hAnsi="Times New Roman Bold" w:cs="Times New Roman"/>
          <w:b/>
          <w:color w:val="000000" w:themeColor="text1"/>
          <w:spacing w:val="10"/>
          <w:sz w:val="28"/>
          <w:szCs w:val="28"/>
        </w:rPr>
        <w:t xml:space="preserve">MTs </w:t>
      </w:r>
      <w:r w:rsidRPr="00606E12">
        <w:rPr>
          <w:rFonts w:ascii="Times New Roman Bold" w:hAnsi="Times New Roman Bold" w:cs="Times New Roman"/>
          <w:b/>
          <w:color w:val="000000" w:themeColor="text1"/>
          <w:spacing w:val="10"/>
          <w:sz w:val="28"/>
          <w:szCs w:val="28"/>
        </w:rPr>
        <w:t xml:space="preserve">Swasta </w:t>
      </w:r>
      <w:r>
        <w:rPr>
          <w:rFonts w:ascii="Times New Roman Bold" w:hAnsi="Times New Roman Bold" w:cs="Times New Roman"/>
          <w:b/>
          <w:color w:val="000000" w:themeColor="text1"/>
          <w:spacing w:val="10"/>
          <w:sz w:val="28"/>
          <w:szCs w:val="28"/>
        </w:rPr>
        <w:t xml:space="preserve">Alwashliyah </w:t>
      </w:r>
      <w:r w:rsidRPr="00606E12">
        <w:rPr>
          <w:rFonts w:ascii="Times New Roman Bold" w:hAnsi="Times New Roman Bold" w:cs="Times New Roman"/>
          <w:b/>
          <w:color w:val="000000" w:themeColor="text1"/>
          <w:spacing w:val="10"/>
          <w:sz w:val="28"/>
          <w:szCs w:val="28"/>
        </w:rPr>
        <w:t>27 Firdaus</w:t>
      </w:r>
      <w:bookmarkEnd w:id="0"/>
    </w:p>
    <w:p w14:paraId="7B77A2D6" w14:textId="77777777" w:rsidR="0070763E" w:rsidRPr="006E28A4" w:rsidRDefault="0070763E" w:rsidP="0070763E">
      <w:pPr>
        <w:pStyle w:val="BodyText"/>
        <w:spacing w:before="219"/>
        <w:rPr>
          <w:rFonts w:asciiTheme="majorBidi" w:hAnsiTheme="majorBidi" w:cstheme="majorBidi"/>
          <w:bCs/>
          <w:sz w:val="22"/>
          <w:szCs w:val="22"/>
          <w:lang w:val="en-US"/>
        </w:rPr>
      </w:pPr>
    </w:p>
    <w:p w14:paraId="29D1987A" w14:textId="0435BCCF" w:rsidR="00296B07" w:rsidRPr="006E28A4" w:rsidRDefault="006E28A4" w:rsidP="000F4950">
      <w:pPr>
        <w:pStyle w:val="NoSpacing"/>
        <w:spacing w:line="276" w:lineRule="auto"/>
        <w:jc w:val="center"/>
        <w:rPr>
          <w:rFonts w:asciiTheme="majorBidi" w:hAnsiTheme="majorBidi" w:cstheme="majorBidi"/>
          <w:bCs/>
          <w:color w:val="000000" w:themeColor="text1"/>
        </w:rPr>
      </w:pPr>
      <w:r w:rsidRPr="006E28A4">
        <w:rPr>
          <w:rFonts w:asciiTheme="majorBidi" w:hAnsiTheme="majorBidi" w:cstheme="majorBidi"/>
          <w:bCs/>
          <w:spacing w:val="-4"/>
          <w:vertAlign w:val="superscript"/>
        </w:rPr>
        <w:t>1</w:t>
      </w:r>
      <w:r w:rsidRPr="006E28A4">
        <w:rPr>
          <w:rFonts w:asciiTheme="majorBidi" w:hAnsiTheme="majorBidi" w:cstheme="majorBidi"/>
          <w:bCs/>
          <w:color w:val="000000" w:themeColor="text1"/>
        </w:rPr>
        <w:t xml:space="preserve"> Siti Aisya</w:t>
      </w:r>
      <w:r w:rsidRPr="006E28A4">
        <w:rPr>
          <w:rFonts w:asciiTheme="majorBidi" w:hAnsiTheme="majorBidi" w:cstheme="majorBidi"/>
          <w:bCs/>
          <w:spacing w:val="-4"/>
        </w:rPr>
        <w:t xml:space="preserve">, </w:t>
      </w:r>
      <w:r w:rsidRPr="006E28A4">
        <w:rPr>
          <w:rFonts w:asciiTheme="majorBidi" w:hAnsiTheme="majorBidi" w:cstheme="majorBidi"/>
          <w:bCs/>
          <w:spacing w:val="-4"/>
          <w:vertAlign w:val="superscript"/>
        </w:rPr>
        <w:t>2</w:t>
      </w:r>
      <w:r w:rsidR="008068FC">
        <w:rPr>
          <w:rFonts w:asciiTheme="majorBidi" w:hAnsiTheme="majorBidi" w:cstheme="majorBidi"/>
          <w:bCs/>
          <w:spacing w:val="-4"/>
        </w:rPr>
        <w:t xml:space="preserve">Hasnil Aida </w:t>
      </w:r>
      <w:r w:rsidR="00257359">
        <w:rPr>
          <w:rFonts w:asciiTheme="majorBidi" w:hAnsiTheme="majorBidi" w:cstheme="majorBidi"/>
          <w:bCs/>
          <w:spacing w:val="-4"/>
        </w:rPr>
        <w:t>N</w:t>
      </w:r>
      <w:r w:rsidR="008068FC">
        <w:rPr>
          <w:rFonts w:asciiTheme="majorBidi" w:hAnsiTheme="majorBidi" w:cstheme="majorBidi"/>
          <w:bCs/>
          <w:spacing w:val="-4"/>
        </w:rPr>
        <w:t>asution</w:t>
      </w:r>
      <w:r w:rsidRPr="006E28A4">
        <w:rPr>
          <w:rFonts w:asciiTheme="majorBidi" w:hAnsiTheme="majorBidi" w:cstheme="majorBidi"/>
          <w:bCs/>
          <w:spacing w:val="-2"/>
        </w:rPr>
        <w:t xml:space="preserve"> </w:t>
      </w:r>
      <w:r w:rsidRPr="00C85623">
        <w:rPr>
          <w:rFonts w:asciiTheme="majorBidi" w:hAnsiTheme="majorBidi" w:cstheme="majorBidi"/>
          <w:bCs/>
          <w:spacing w:val="-2"/>
          <w:vertAlign w:val="superscript"/>
        </w:rPr>
        <w:t>3</w:t>
      </w:r>
      <w:r w:rsidR="00C85623" w:rsidRPr="00C85623">
        <w:rPr>
          <w:rFonts w:asciiTheme="majorBidi" w:hAnsiTheme="majorBidi" w:cstheme="majorBidi"/>
          <w:bCs/>
          <w:color w:val="000000" w:themeColor="text1"/>
          <w:sz w:val="24"/>
          <w:szCs w:val="24"/>
          <w:u w:color="000000"/>
        </w:rPr>
        <w:t>Fathul Jannah</w:t>
      </w:r>
    </w:p>
    <w:p w14:paraId="1FBBEF8F" w14:textId="39817515" w:rsidR="000C4485" w:rsidRPr="006E28A4" w:rsidRDefault="006E28A4" w:rsidP="00384885">
      <w:pPr>
        <w:spacing w:after="0"/>
        <w:jc w:val="center"/>
        <w:rPr>
          <w:rFonts w:asciiTheme="majorBidi" w:hAnsiTheme="majorBidi" w:cstheme="majorBidi"/>
          <w:bCs/>
        </w:rPr>
      </w:pPr>
      <w:r w:rsidRPr="006E28A4">
        <w:rPr>
          <w:rFonts w:asciiTheme="majorBidi" w:hAnsiTheme="majorBidi" w:cstheme="majorBidi"/>
          <w:bCs/>
          <w:vertAlign w:val="superscript"/>
        </w:rPr>
        <w:t>1,2,3</w:t>
      </w:r>
      <w:r w:rsidRPr="006E28A4">
        <w:rPr>
          <w:rFonts w:asciiTheme="majorBidi" w:hAnsiTheme="majorBidi" w:cstheme="majorBidi"/>
          <w:bCs/>
        </w:rPr>
        <w:t>universitas alwashliyah medan</w:t>
      </w:r>
    </w:p>
    <w:p w14:paraId="26E6224B" w14:textId="660D5D06" w:rsidR="00406E8B" w:rsidRPr="00CE15AC" w:rsidRDefault="00406E8B" w:rsidP="00BA628F">
      <w:pPr>
        <w:pStyle w:val="FootnoteText"/>
        <w:jc w:val="center"/>
        <w:rPr>
          <w:rFonts w:ascii="Book Antiqua" w:hAnsi="Book Antiqua" w:cs="Times New Roman"/>
        </w:rPr>
      </w:pPr>
      <w:r w:rsidRPr="00AB47A0">
        <w:rPr>
          <w:rFonts w:ascii="Book Antiqua" w:hAnsi="Book Antiqua" w:cs="Times New Roman"/>
        </w:rPr>
        <w:t xml:space="preserve">Email : </w:t>
      </w:r>
      <w:hyperlink r:id="rId8" w:history="1">
        <w:r w:rsidR="00AB5515" w:rsidRPr="008D2C99">
          <w:rPr>
            <w:rStyle w:val="Hyperlink"/>
            <w:rFonts w:ascii="Book Antiqua" w:hAnsi="Book Antiqua" w:cs="Times New Roman"/>
            <w:vertAlign w:val="superscript"/>
          </w:rPr>
          <w:t>1</w:t>
        </w:r>
        <w:r w:rsidR="00AB5515" w:rsidRPr="008D2C99">
          <w:rPr>
            <w:rStyle w:val="Hyperlink"/>
            <w:rFonts w:ascii="Book Antiqua" w:hAnsi="Book Antiqua" w:cs="Times New Roman"/>
          </w:rPr>
          <w:t>aisya9133@gmail.com</w:t>
        </w:r>
      </w:hyperlink>
      <w:r w:rsidR="00AB5515">
        <w:rPr>
          <w:rFonts w:ascii="Book Antiqua" w:hAnsi="Book Antiqua" w:cs="Times New Roman"/>
        </w:rPr>
        <w:t xml:space="preserve"> </w:t>
      </w:r>
      <w:r w:rsidR="00877334">
        <w:rPr>
          <w:rFonts w:ascii="Book Antiqua" w:hAnsi="Book Antiqua" w:cs="Times New Roman"/>
        </w:rPr>
        <w:t xml:space="preserve">, </w:t>
      </w:r>
      <w:hyperlink r:id="rId9" w:history="1">
        <w:r w:rsidR="00F51358" w:rsidRPr="008D2C99">
          <w:rPr>
            <w:rStyle w:val="Hyperlink"/>
            <w:rFonts w:ascii="Book Antiqua" w:hAnsi="Book Antiqua" w:cs="Times New Roman"/>
            <w:vertAlign w:val="superscript"/>
          </w:rPr>
          <w:t>2</w:t>
        </w:r>
        <w:r w:rsidR="00F51358" w:rsidRPr="008D2C99">
          <w:rPr>
            <w:rStyle w:val="Hyperlink"/>
            <w:rFonts w:ascii="Book Antiqua" w:hAnsi="Book Antiqua" w:cs="Times New Roman"/>
          </w:rPr>
          <w:t>aidahasnil69@gmail.com</w:t>
        </w:r>
      </w:hyperlink>
      <w:r w:rsidR="00F51358">
        <w:rPr>
          <w:rFonts w:ascii="Book Antiqua" w:hAnsi="Book Antiqua" w:cs="Times New Roman"/>
        </w:rPr>
        <w:t xml:space="preserve"> </w:t>
      </w:r>
      <w:r w:rsidR="00CE15AC">
        <w:rPr>
          <w:rFonts w:ascii="Book Antiqua" w:hAnsi="Book Antiqua" w:cs="Times New Roman"/>
        </w:rPr>
        <w:t xml:space="preserve">, </w:t>
      </w:r>
      <w:hyperlink r:id="rId10" w:history="1">
        <w:r w:rsidR="001D1CE4" w:rsidRPr="008D2C99">
          <w:rPr>
            <w:rStyle w:val="Hyperlink"/>
            <w:rFonts w:ascii="Book Antiqua" w:hAnsi="Book Antiqua" w:cs="Times New Roman"/>
            <w:vertAlign w:val="superscript"/>
          </w:rPr>
          <w:t>3</w:t>
        </w:r>
        <w:r w:rsidR="001D1CE4" w:rsidRPr="008D2C99">
          <w:rPr>
            <w:rStyle w:val="Hyperlink"/>
            <w:rFonts w:ascii="Book Antiqua" w:hAnsi="Book Antiqua" w:cs="Times New Roman"/>
          </w:rPr>
          <w:t>Fjannah8614@gmail.com</w:t>
        </w:r>
      </w:hyperlink>
      <w:r w:rsidR="001D1CE4">
        <w:rPr>
          <w:rFonts w:ascii="Book Antiqua" w:hAnsi="Book Antiqua" w:cs="Times New Roman"/>
        </w:rPr>
        <w:t xml:space="preserve"> </w:t>
      </w:r>
    </w:p>
    <w:p w14:paraId="195629A3" w14:textId="77777777" w:rsidR="004C0CCE" w:rsidRDefault="004C0CCE" w:rsidP="00BA628F">
      <w:pPr>
        <w:pStyle w:val="FootnoteText"/>
        <w:jc w:val="center"/>
        <w:rPr>
          <w:rFonts w:ascii="Book Antiqua" w:hAnsi="Book Antiqua" w:cs="Times New Roman"/>
          <w:b/>
          <w:bCs/>
        </w:rPr>
      </w:pPr>
    </w:p>
    <w:p w14:paraId="7C3F9D7D" w14:textId="0F65207B" w:rsidR="00552F5A" w:rsidRPr="0005289B" w:rsidRDefault="00552F5A" w:rsidP="00BA628F">
      <w:pPr>
        <w:pStyle w:val="FootnoteText"/>
        <w:jc w:val="center"/>
        <w:rPr>
          <w:rFonts w:ascii="Book Antiqua" w:hAnsi="Book Antiqua" w:cs="Times New Roman"/>
          <w:b/>
          <w:bCs/>
          <w:sz w:val="22"/>
          <w:szCs w:val="22"/>
        </w:rPr>
      </w:pPr>
      <w:r w:rsidRPr="0005289B">
        <w:rPr>
          <w:rFonts w:ascii="Book Antiqua" w:hAnsi="Book Antiqua" w:cs="Times New Roman"/>
          <w:b/>
          <w:bCs/>
          <w:sz w:val="22"/>
          <w:szCs w:val="22"/>
        </w:rPr>
        <w:t>Abstrak</w:t>
      </w:r>
    </w:p>
    <w:p w14:paraId="35CBBAF6" w14:textId="52374E49" w:rsidR="00C127DC" w:rsidRPr="007F315C" w:rsidRDefault="00C127DC" w:rsidP="007F315C">
      <w:pPr>
        <w:spacing w:after="0" w:line="240" w:lineRule="auto"/>
        <w:jc w:val="both"/>
        <w:rPr>
          <w:rFonts w:ascii="Times New Roman" w:eastAsia="Times New Roman" w:hAnsi="Times New Roman" w:cs="Times New Roman"/>
          <w:color w:val="000000" w:themeColor="text1"/>
          <w:sz w:val="20"/>
          <w:szCs w:val="20"/>
          <w:lang w:val="en-ID" w:eastAsia="en-ID"/>
        </w:rPr>
      </w:pPr>
      <w:bookmarkStart w:id="1" w:name="_Hlk158570337"/>
      <w:r w:rsidRPr="00DE1019">
        <w:rPr>
          <w:rFonts w:asciiTheme="majorBidi" w:hAnsiTheme="majorBidi" w:cstheme="majorBidi"/>
          <w:sz w:val="20"/>
          <w:szCs w:val="20"/>
        </w:rPr>
        <w:t xml:space="preserve">Penelitian ini </w:t>
      </w:r>
      <w:r w:rsidRPr="00DE1019">
        <w:rPr>
          <w:rFonts w:asciiTheme="majorBidi" w:hAnsiTheme="majorBidi" w:cstheme="majorBidi"/>
          <w:sz w:val="20"/>
          <w:szCs w:val="20"/>
          <w:lang w:val="en-US"/>
        </w:rPr>
        <w:t xml:space="preserve">dilatarbelakangi oleh </w:t>
      </w:r>
      <w:r w:rsidRPr="00DE1019">
        <w:rPr>
          <w:rFonts w:asciiTheme="majorBidi" w:hAnsiTheme="majorBidi" w:cstheme="majorBidi"/>
          <w:sz w:val="20"/>
          <w:szCs w:val="20"/>
        </w:rPr>
        <w:t>pentingnya pembentukan karakter religius siswa di tengah tantangan perkembangan zaman serta peran lembaga pendidikan dalam menanamkan nilai-nilai keislaman yang terintegrasi dalam kegiatan sekolah</w:t>
      </w:r>
      <w:r w:rsidRPr="00DE1019">
        <w:rPr>
          <w:rFonts w:asciiTheme="majorBidi" w:hAnsiTheme="majorBidi" w:cstheme="majorBidi"/>
          <w:sz w:val="20"/>
          <w:szCs w:val="20"/>
          <w:lang w:val="en-US"/>
        </w:rPr>
        <w:t xml:space="preserve">. Adapun </w:t>
      </w:r>
      <w:r w:rsidRPr="00DE1019">
        <w:rPr>
          <w:rFonts w:ascii="Times New Roman" w:eastAsia="Times New Roman" w:hAnsi="Times New Roman" w:cs="Times New Roman"/>
          <w:color w:val="000000" w:themeColor="text1"/>
          <w:sz w:val="20"/>
          <w:szCs w:val="20"/>
          <w:lang w:val="en-ID" w:eastAsia="en-ID"/>
        </w:rPr>
        <w:t>tujuan dari penelitian ini adalah untuk mengetahui implementasi visi dan misi Al Jam’iyatul Washliyah dalam pembinaan karakter religius siswa di MTs Swasta Alwashliyah 27 Firdaus. Latar belakang penelitian ini didasarkan pada pentingnya pembentukan karakter religius siswa di tengah tantangan perkembangan zaman serta peran lembaga pendidikan dalam menanamkan nilai-nilai keislaman yang terintegrasi dalam kegiatan sekolah. Penelitian ini menggunakan pendekatan deskriptif kualitatif dengan teknik pengumpulan data melalui observasi, wawancara, dan dokumentasi. Subjek penelitian meliputi siswa kelas VII, kepala sekolah, dan guru Pendidikan Agama Islam. Hasil penelitian menunjukkan bahwa implementasi visi dan misi Al Jam’iyatul Washliyah telah dilaksanakan secara sistematis dan terintegrasi dalam seluruh kegiatan pendidikan, baik intrakurikuler maupun ekstrakurikuler. Pembinaan karakter religius dilakukan melalui berbagai metode, seperti pembiasaan, keteladanan, nasihat, serta kegiatan keagamaan seperti shalat berjamaah, membaca doa, dan pembelajaran akhlak. Implementasi tersebut memberikan dampak positif terhadap perubahan perilaku siswa, seperti meningkatnya kedisiplinan, sopan santun, tanggung jawab, serta kepedulian sosial.</w:t>
      </w:r>
      <w:r w:rsidR="007F315C">
        <w:rPr>
          <w:rFonts w:ascii="Times New Roman" w:eastAsia="Times New Roman" w:hAnsi="Times New Roman" w:cs="Times New Roman"/>
          <w:color w:val="000000" w:themeColor="text1"/>
          <w:sz w:val="20"/>
          <w:szCs w:val="20"/>
          <w:lang w:val="en-ID" w:eastAsia="en-ID"/>
        </w:rPr>
        <w:t xml:space="preserve"> </w:t>
      </w:r>
      <w:r w:rsidRPr="00DE1019">
        <w:rPr>
          <w:rFonts w:ascii="Times New Roman" w:eastAsia="Times New Roman" w:hAnsi="Times New Roman" w:cs="Times New Roman"/>
          <w:color w:val="000000" w:themeColor="text1"/>
          <w:sz w:val="20"/>
          <w:szCs w:val="20"/>
          <w:lang w:val="de-DE" w:eastAsia="en-ID"/>
        </w:rPr>
        <w:t>Faktor pendukung dalam implementasi ini meliputi lingkungan sekolah yang religius, komitmen guru dan kepala sekolah, serta adanya program yang terstruktur. Sementara itu, faktor penghambat berasal dari kondisi psikologis siswa yang berada pada masa transisi serta perbedaan latar belakang siswa. Secara keseluruhan, implementasi visi dan misi Al Jam’iyatul Washliyah terbukti efektif dalam membentuk karakter religius siswa di MTs Swasta Alwashliyah 27 Firdaus.</w:t>
      </w:r>
    </w:p>
    <w:p w14:paraId="63D04B01" w14:textId="77777777" w:rsidR="00C127DC" w:rsidRPr="00DE1019" w:rsidRDefault="00C127DC" w:rsidP="00C127DC">
      <w:pPr>
        <w:spacing w:after="0" w:line="240" w:lineRule="auto"/>
        <w:jc w:val="both"/>
        <w:rPr>
          <w:rFonts w:ascii="Times New Roman" w:eastAsia="Times New Roman" w:hAnsi="Times New Roman" w:cs="Times New Roman"/>
          <w:color w:val="000000" w:themeColor="text1"/>
          <w:sz w:val="20"/>
          <w:szCs w:val="20"/>
          <w:lang w:val="de-DE" w:eastAsia="en-ID"/>
        </w:rPr>
      </w:pPr>
    </w:p>
    <w:p w14:paraId="48DA44D2" w14:textId="3556D040" w:rsidR="00C127DC" w:rsidRPr="00DE1019" w:rsidRDefault="00C127DC" w:rsidP="00C127DC">
      <w:pPr>
        <w:spacing w:after="0" w:line="240" w:lineRule="auto"/>
        <w:ind w:left="1418" w:hanging="1418"/>
        <w:jc w:val="both"/>
        <w:rPr>
          <w:rFonts w:ascii="Times New Roman" w:eastAsia="Times New Roman" w:hAnsi="Times New Roman" w:cs="Times New Roman"/>
          <w:b/>
          <w:bCs/>
          <w:color w:val="000000" w:themeColor="text1"/>
          <w:sz w:val="20"/>
          <w:szCs w:val="20"/>
          <w:lang w:val="de-DE" w:eastAsia="en-ID"/>
        </w:rPr>
      </w:pPr>
      <w:r w:rsidRPr="00DE1019">
        <w:rPr>
          <w:rFonts w:ascii="Times New Roman" w:eastAsia="Times New Roman" w:hAnsi="Times New Roman" w:cs="Times New Roman"/>
          <w:b/>
          <w:bCs/>
          <w:color w:val="000000" w:themeColor="text1"/>
          <w:sz w:val="20"/>
          <w:szCs w:val="20"/>
          <w:lang w:val="de-DE" w:eastAsia="en-ID"/>
        </w:rPr>
        <w:t xml:space="preserve">Kata </w:t>
      </w:r>
      <w:proofErr w:type="gramStart"/>
      <w:r w:rsidR="00932635">
        <w:rPr>
          <w:rFonts w:ascii="Times New Roman" w:eastAsia="Times New Roman" w:hAnsi="Times New Roman" w:cs="Times New Roman"/>
          <w:b/>
          <w:bCs/>
          <w:color w:val="000000" w:themeColor="text1"/>
          <w:sz w:val="20"/>
          <w:szCs w:val="20"/>
          <w:lang w:val="de-DE" w:eastAsia="en-ID"/>
        </w:rPr>
        <w:t>k</w:t>
      </w:r>
      <w:r w:rsidRPr="00DE1019">
        <w:rPr>
          <w:rFonts w:ascii="Times New Roman" w:eastAsia="Times New Roman" w:hAnsi="Times New Roman" w:cs="Times New Roman"/>
          <w:b/>
          <w:bCs/>
          <w:color w:val="000000" w:themeColor="text1"/>
          <w:sz w:val="20"/>
          <w:szCs w:val="20"/>
          <w:lang w:val="de-DE" w:eastAsia="en-ID"/>
        </w:rPr>
        <w:t>unci :</w:t>
      </w:r>
      <w:proofErr w:type="gramEnd"/>
      <w:r w:rsidRPr="00DE1019">
        <w:rPr>
          <w:rFonts w:ascii="Times New Roman" w:eastAsia="Times New Roman" w:hAnsi="Times New Roman" w:cs="Times New Roman"/>
          <w:b/>
          <w:bCs/>
          <w:color w:val="000000" w:themeColor="text1"/>
          <w:sz w:val="20"/>
          <w:szCs w:val="20"/>
          <w:lang w:val="de-DE" w:eastAsia="en-ID"/>
        </w:rPr>
        <w:tab/>
      </w:r>
      <w:r w:rsidR="001C4E6A" w:rsidRPr="001C4E6A">
        <w:rPr>
          <w:rFonts w:ascii="Times New Roman" w:eastAsia="Times New Roman" w:hAnsi="Times New Roman" w:cs="Times New Roman"/>
          <w:i/>
          <w:iCs/>
          <w:color w:val="000000" w:themeColor="text1"/>
          <w:sz w:val="20"/>
          <w:szCs w:val="20"/>
          <w:lang w:val="de-DE" w:eastAsia="en-ID"/>
        </w:rPr>
        <w:t xml:space="preserve">Implementasi, Visi </w:t>
      </w:r>
      <w:r w:rsidR="00EB7E42">
        <w:rPr>
          <w:rFonts w:ascii="Times New Roman" w:eastAsia="Times New Roman" w:hAnsi="Times New Roman" w:cs="Times New Roman"/>
          <w:i/>
          <w:iCs/>
          <w:color w:val="000000" w:themeColor="text1"/>
          <w:sz w:val="20"/>
          <w:szCs w:val="20"/>
          <w:lang w:val="de-DE" w:eastAsia="en-ID"/>
        </w:rPr>
        <w:t>d</w:t>
      </w:r>
      <w:r w:rsidR="001C4E6A" w:rsidRPr="001C4E6A">
        <w:rPr>
          <w:rFonts w:ascii="Times New Roman" w:eastAsia="Times New Roman" w:hAnsi="Times New Roman" w:cs="Times New Roman"/>
          <w:i/>
          <w:iCs/>
          <w:color w:val="000000" w:themeColor="text1"/>
          <w:sz w:val="20"/>
          <w:szCs w:val="20"/>
          <w:lang w:val="de-DE" w:eastAsia="en-ID"/>
        </w:rPr>
        <w:t>an Misi, Karakter Religius, Al Washliyah, Siswa.</w:t>
      </w:r>
    </w:p>
    <w:p w14:paraId="788F15DC" w14:textId="77777777" w:rsidR="00C127DC" w:rsidRPr="00DE1019" w:rsidRDefault="00C127DC" w:rsidP="00C127DC">
      <w:pPr>
        <w:rPr>
          <w:rFonts w:ascii="Times New Roman" w:eastAsia="Times New Roman" w:hAnsi="Times New Roman" w:cs="Times New Roman"/>
          <w:color w:val="000000" w:themeColor="text1"/>
          <w:sz w:val="20"/>
          <w:szCs w:val="20"/>
          <w:lang w:val="de-DE" w:eastAsia="en-ID"/>
        </w:rPr>
      </w:pPr>
      <w:r w:rsidRPr="00DE1019">
        <w:rPr>
          <w:rFonts w:ascii="Times New Roman" w:eastAsia="Times New Roman" w:hAnsi="Times New Roman" w:cs="Times New Roman"/>
          <w:color w:val="000000" w:themeColor="text1"/>
          <w:sz w:val="20"/>
          <w:szCs w:val="20"/>
          <w:lang w:val="de-DE" w:eastAsia="en-ID"/>
        </w:rPr>
        <w:br w:type="page"/>
      </w:r>
    </w:p>
    <w:p w14:paraId="404C9713" w14:textId="1CBE0E88" w:rsidR="00E10661" w:rsidRDefault="00E10661" w:rsidP="002B27CF">
      <w:pPr>
        <w:spacing w:after="0" w:line="240" w:lineRule="auto"/>
        <w:jc w:val="center"/>
        <w:rPr>
          <w:rFonts w:ascii="Book Antiqua" w:hAnsi="Book Antiqua" w:cs="Times New Roman"/>
          <w:b/>
          <w:bCs/>
          <w:i/>
          <w:iCs/>
        </w:rPr>
      </w:pPr>
      <w:r w:rsidRPr="00A40659">
        <w:rPr>
          <w:rFonts w:ascii="Book Antiqua" w:hAnsi="Book Antiqua" w:cs="Times New Roman"/>
          <w:b/>
          <w:bCs/>
          <w:i/>
          <w:iCs/>
        </w:rPr>
        <w:lastRenderedPageBreak/>
        <w:t>Abstract</w:t>
      </w:r>
    </w:p>
    <w:p w14:paraId="7D1F25EB" w14:textId="77777777" w:rsidR="00831FAD" w:rsidRPr="00A40659" w:rsidRDefault="00831FAD" w:rsidP="002B27CF">
      <w:pPr>
        <w:spacing w:after="0" w:line="240" w:lineRule="auto"/>
        <w:jc w:val="center"/>
        <w:rPr>
          <w:rFonts w:ascii="Times New Roman" w:eastAsia="Times New Roman" w:hAnsi="Times New Roman" w:cs="Times New Roman"/>
          <w:i/>
          <w:iCs/>
          <w:sz w:val="24"/>
          <w:szCs w:val="24"/>
          <w:lang w:val="en-ID" w:eastAsia="en-ID"/>
        </w:rPr>
      </w:pPr>
    </w:p>
    <w:p w14:paraId="7930EC70" w14:textId="77777777" w:rsidR="009E3996" w:rsidRPr="00390CFB" w:rsidRDefault="009E3996" w:rsidP="009E3996">
      <w:pPr>
        <w:spacing w:after="0" w:line="240" w:lineRule="auto"/>
        <w:jc w:val="both"/>
        <w:rPr>
          <w:rFonts w:ascii="Times New Roman" w:eastAsia="Times New Roman" w:hAnsi="Times New Roman" w:cs="Times New Roman"/>
          <w:i/>
          <w:iCs/>
          <w:color w:val="000000" w:themeColor="text1"/>
          <w:sz w:val="20"/>
          <w:szCs w:val="20"/>
          <w:lang w:val="en-ID" w:eastAsia="en-ID"/>
        </w:rPr>
      </w:pPr>
      <w:r w:rsidRPr="00390CFB">
        <w:rPr>
          <w:rFonts w:ascii="Times New Roman" w:eastAsia="Times New Roman" w:hAnsi="Times New Roman" w:cs="Times New Roman"/>
          <w:i/>
          <w:iCs/>
          <w:color w:val="000000" w:themeColor="text1"/>
          <w:sz w:val="20"/>
          <w:szCs w:val="20"/>
          <w:lang w:val="en-ID" w:eastAsia="en-ID"/>
        </w:rPr>
        <w:t>This study aims to determine the implementation of the vision and mission of Al Jam'iyatul Washliyah in developing the religious character of students at MTs Swasta Alwashliyah 27 Firdaus. The background of this study is based on the importance of developing students' religious character amidst the challenges of modern developments and the role of educational institutions in instilling Islamic values ​​integrated into school activities. This study uses a descriptive qualitative approach with data collection techniques through observation, interviews, and documentation. The research subjects included seventh-grade students, the principal, and Islamic Religious Education teachers. The research results show that the implementation of Al Jam'iyatul Washliyah's vision and mission has been systematically and integrated into all educational activities, both intracurricular and extracurricular. Religious character development is carried out through various methods, such as habituation, role modeling, advice, and religious activities such as congregational prayer, reciting prayers, and moral education. This implementation has had a positive impact on changes in student behavior, such as increased discipline, courtesy, responsibility, and social awareness. Supporting factors in this implementation include a religious school environment, commitment from teachers and the principal, and the existence of a structured program. Meanwhile, inhibiting factors stem from the psychological conditions of students in the transition period and differences in student backgrounds. Overall, the implementation of Al Jam'iyatul Washliyah's vision and mission has proven effective in shaping the religious character of students at MTs Swasta Alwashliyah 27 Firdaus.</w:t>
      </w:r>
    </w:p>
    <w:p w14:paraId="64EB7CB9" w14:textId="77777777" w:rsidR="009E3996" w:rsidRPr="00390CFB" w:rsidRDefault="009E3996" w:rsidP="009E3996">
      <w:pPr>
        <w:spacing w:after="0" w:line="240" w:lineRule="auto"/>
        <w:jc w:val="both"/>
        <w:rPr>
          <w:rFonts w:ascii="Times New Roman" w:eastAsia="Times New Roman" w:hAnsi="Times New Roman" w:cs="Times New Roman"/>
          <w:i/>
          <w:iCs/>
          <w:color w:val="000000" w:themeColor="text1"/>
          <w:sz w:val="20"/>
          <w:szCs w:val="20"/>
          <w:lang w:val="en-ID" w:eastAsia="en-ID"/>
        </w:rPr>
      </w:pPr>
    </w:p>
    <w:p w14:paraId="391C9EBF" w14:textId="2F41C26B" w:rsidR="009E3996" w:rsidRPr="00390CFB" w:rsidRDefault="009E3996" w:rsidP="009E3996">
      <w:pPr>
        <w:spacing w:after="0" w:line="240" w:lineRule="auto"/>
        <w:ind w:left="1134" w:hanging="1134"/>
        <w:jc w:val="both"/>
        <w:rPr>
          <w:rFonts w:ascii="Times New Roman" w:eastAsia="Times New Roman" w:hAnsi="Times New Roman" w:cs="Times New Roman"/>
          <w:b/>
          <w:bCs/>
          <w:i/>
          <w:iCs/>
          <w:color w:val="000000" w:themeColor="text1"/>
          <w:sz w:val="20"/>
          <w:szCs w:val="20"/>
          <w:lang w:val="en-ID" w:eastAsia="en-ID"/>
        </w:rPr>
      </w:pPr>
      <w:r w:rsidRPr="00390CFB">
        <w:rPr>
          <w:rFonts w:ascii="Times New Roman" w:eastAsia="Times New Roman" w:hAnsi="Times New Roman" w:cs="Times New Roman"/>
          <w:b/>
          <w:bCs/>
          <w:i/>
          <w:iCs/>
          <w:color w:val="000000" w:themeColor="text1"/>
          <w:sz w:val="20"/>
          <w:szCs w:val="20"/>
          <w:lang w:val="en-ID" w:eastAsia="en-ID"/>
        </w:rPr>
        <w:t>Keywords :</w:t>
      </w:r>
      <w:r w:rsidRPr="00390CFB">
        <w:rPr>
          <w:rFonts w:ascii="Times New Roman" w:eastAsia="Times New Roman" w:hAnsi="Times New Roman" w:cs="Times New Roman"/>
          <w:b/>
          <w:bCs/>
          <w:i/>
          <w:iCs/>
          <w:color w:val="000000" w:themeColor="text1"/>
          <w:sz w:val="20"/>
          <w:szCs w:val="20"/>
          <w:lang w:val="en-ID" w:eastAsia="en-ID"/>
        </w:rPr>
        <w:tab/>
      </w:r>
      <w:r w:rsidR="00390CFB" w:rsidRPr="00390CFB">
        <w:rPr>
          <w:rFonts w:ascii="Times New Roman" w:eastAsia="Times New Roman" w:hAnsi="Times New Roman" w:cs="Times New Roman"/>
          <w:i/>
          <w:iCs/>
          <w:color w:val="000000" w:themeColor="text1"/>
          <w:sz w:val="20"/>
          <w:szCs w:val="20"/>
          <w:lang w:val="en-ID" w:eastAsia="en-ID"/>
        </w:rPr>
        <w:t>Implementation, Vision And Mission, Religious Character, Al Washliyah, Students.</w:t>
      </w:r>
    </w:p>
    <w:p w14:paraId="38CA47A8" w14:textId="77777777" w:rsidR="00EE3D7F" w:rsidRDefault="00EE3D7F" w:rsidP="00EE3D7F">
      <w:pPr>
        <w:rPr>
          <w:rFonts w:asciiTheme="majorBidi" w:hAnsiTheme="majorBidi" w:cstheme="majorBidi"/>
          <w:sz w:val="24"/>
          <w:szCs w:val="24"/>
          <w:lang w:val="en-GB"/>
        </w:rPr>
      </w:pPr>
      <w:r>
        <w:rPr>
          <w:rFonts w:asciiTheme="majorBidi" w:hAnsiTheme="majorBidi" w:cstheme="majorBidi"/>
          <w:sz w:val="24"/>
          <w:szCs w:val="24"/>
          <w:lang w:val="en-GB"/>
        </w:rPr>
        <w:br w:type="page"/>
      </w:r>
    </w:p>
    <w:bookmarkEnd w:id="1"/>
    <w:p w14:paraId="143E87A1" w14:textId="77777777" w:rsidR="00CE7939" w:rsidRDefault="00CE7939" w:rsidP="00DD6399">
      <w:pPr>
        <w:spacing w:before="240" w:after="0" w:line="240" w:lineRule="auto"/>
        <w:ind w:right="521"/>
        <w:jc w:val="both"/>
        <w:rPr>
          <w:rFonts w:asciiTheme="majorBidi" w:hAnsiTheme="majorBidi" w:cstheme="majorBidi"/>
          <w:b/>
          <w:bCs/>
          <w:sz w:val="24"/>
          <w:szCs w:val="24"/>
        </w:rPr>
        <w:sectPr w:rsidR="00CE7939" w:rsidSect="00345C62">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31090FC3" w14:textId="6AD92288" w:rsidR="0004497B" w:rsidRPr="00150368" w:rsidRDefault="00406E8B" w:rsidP="00237727">
      <w:pPr>
        <w:spacing w:after="0" w:line="240" w:lineRule="auto"/>
        <w:ind w:right="521"/>
        <w:jc w:val="both"/>
        <w:rPr>
          <w:rFonts w:asciiTheme="majorBidi" w:hAnsiTheme="majorBidi" w:cstheme="majorBidi"/>
          <w:b/>
          <w:bCs/>
          <w:i/>
        </w:rPr>
      </w:pPr>
      <w:r w:rsidRPr="00150368">
        <w:rPr>
          <w:rFonts w:asciiTheme="majorBidi" w:hAnsiTheme="majorBidi" w:cstheme="majorBidi"/>
          <w:b/>
          <w:bCs/>
        </w:rPr>
        <w:lastRenderedPageBreak/>
        <w:t xml:space="preserve">PENDAHULUAN </w:t>
      </w:r>
    </w:p>
    <w:p w14:paraId="78508591"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Pendidikan merupakan pilar utama dalam mencetak generasi yang tidak hanya cerdas secara intelektual, tetapi juga memiliki kedalaman spiritual dan integritas moral yang tinggi. Pada hakikatnya, pendidikan adalah upaya sadar dan terencana untuk menciptakan suasana belajar agar siswa secara aktif mengembangkan potensi dirinya, terutama dalam pembentukan watak dan kepribadian yang luhur di tengah arus modernisasi (Daniyarti, dkk., 2024: 2). Dalam sistem pendidikan Islam, karakter religius menjadi fondasi utama (insan kamil) karena mencerminkan kepatuhan terhadap ajaran agama serta mencakup karakter sosial seperti jujur, amanah, dan peduli sesama.</w:t>
      </w:r>
    </w:p>
    <w:p w14:paraId="4420FC71"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Upaya pembentukan watak dan kepribadian luhur ini sejalan dengan perintah Allah SWT dalam Al-Qur’an mengenai risalah pendidikan karakter yang diajarkan Luqman kepada anaknya, sebagaimana firman-Nya dalam Surah Luqman ayat 17:</w:t>
      </w:r>
    </w:p>
    <w:p w14:paraId="40816320" w14:textId="77777777" w:rsidR="007D317B" w:rsidRPr="00606E12" w:rsidRDefault="007D317B" w:rsidP="007D317B">
      <w:pPr>
        <w:autoSpaceDE w:val="0"/>
        <w:autoSpaceDN w:val="0"/>
        <w:adjustRightInd w:val="0"/>
        <w:spacing w:after="0" w:line="240" w:lineRule="auto"/>
        <w:jc w:val="right"/>
        <w:rPr>
          <w:rFonts w:ascii="Times New Roman" w:hAnsi="Times New Roman" w:cs="Times New Roman"/>
          <w:color w:val="000000" w:themeColor="text1"/>
          <w:sz w:val="30"/>
          <w:szCs w:val="30"/>
          <w:lang w:val="id"/>
        </w:rPr>
      </w:pPr>
      <w:r w:rsidRPr="00606E12">
        <w:rPr>
          <w:rFonts w:ascii="Times New Roman" w:hAnsi="Times New Roman" w:cs="Times New Roman"/>
          <w:color w:val="000000" w:themeColor="text1"/>
          <w:sz w:val="30"/>
          <w:szCs w:val="30"/>
          <w:rtl/>
        </w:rPr>
        <w:t>يٰبُنَيَّ اَقِمِ الصَّلٰوةَ وَأْمُرْ بِالْمَعْرُوْفِ وَانْهَ عَنِ الْمُنْكَرِ وَاصْبِرْ عَلٰى مَآ اَصَابَكَۗ اِنَّ ذٰلِكَ مِنْ عَزْمِ الْاُمُوْرِ ۝١٧</w:t>
      </w:r>
    </w:p>
    <w:p w14:paraId="3EC4A7EE" w14:textId="77777777" w:rsidR="007D317B" w:rsidRPr="00606E12" w:rsidRDefault="007D317B" w:rsidP="007D317B">
      <w:pPr>
        <w:spacing w:after="0" w:line="240" w:lineRule="auto"/>
        <w:jc w:val="both"/>
        <w:rPr>
          <w:rFonts w:ascii="Times New Roman" w:hAnsi="Times New Roman" w:cs="Times New Roman"/>
          <w:color w:val="000000" w:themeColor="text1"/>
          <w:sz w:val="24"/>
          <w:szCs w:val="24"/>
          <w:lang w:val="id"/>
        </w:rPr>
      </w:pPr>
      <w:r w:rsidRPr="00606E12">
        <w:rPr>
          <w:rFonts w:ascii="Times New Roman" w:hAnsi="Times New Roman" w:cs="Times New Roman"/>
          <w:color w:val="000000" w:themeColor="text1"/>
          <w:sz w:val="24"/>
          <w:szCs w:val="24"/>
          <w:lang w:val="id"/>
        </w:rPr>
        <w:t xml:space="preserve">Artinya : </w:t>
      </w:r>
    </w:p>
    <w:p w14:paraId="196B1F1E" w14:textId="77777777" w:rsidR="007D317B" w:rsidRPr="00606E12" w:rsidRDefault="007D317B" w:rsidP="007D317B">
      <w:pPr>
        <w:spacing w:after="0" w:line="240" w:lineRule="auto"/>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"Wahai anakku, laksanakanlah salat dan suruhlah (manusia) berbuat yang makruf dan cegahlah (mereka) dari yang mungkar dan bersabarlah terhadap apa yang menimpamu, sesungguhnya yang demikian itu termasuk perkara yang penting."</w:t>
      </w:r>
    </w:p>
    <w:p w14:paraId="3D958A94"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Ayat di atas menegaskan bahwa pembinaan karakter religius mencakup aspek ibadah (salat) dan aspek sosial (amar makruf nahi mungkar), yang menjadi inti dari tujuan pendidikan untuk menciptakan insan yang tangguh dalam menghadapi tantangan zaman.</w:t>
      </w:r>
    </w:p>
    <w:p w14:paraId="2CF230F3"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 xml:space="preserve">Saat ini problematika karakter bangsa saat ini sedang mengalami krisis serius, ditandai dengan fenomena dekadensi moral seperti tawuran, hilangnya rasa hormat kepada pendidik. Penurunan moral ini sering kali dipicu oleh lembaga pendidikan yang hanya mengejar target kognitif namun mengabaikan pengembangan sikap (Lickona dalam Gunawan, 2022: 25). Tantangan ini diperparah oleh era disrupsi digital yang </w:t>
      </w:r>
      <w:r w:rsidRPr="00606E12">
        <w:rPr>
          <w:rFonts w:ascii="Times New Roman" w:hAnsi="Times New Roman" w:cs="Times New Roman"/>
          <w:color w:val="000000" w:themeColor="text1"/>
          <w:sz w:val="24"/>
          <w:szCs w:val="24"/>
        </w:rPr>
        <w:t>membawa risiko radikalisasi daring dan hoaks yang mengikis wawasan kebangsaan serta moderasi beragama siswa.</w:t>
      </w:r>
    </w:p>
    <w:p w14:paraId="624CA44E"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Kesenjangan antara idealisme pendidikan Islam dan realitas perilaku siswa menjadi isu krusial karena banyak lembaga memiliki visi mulia namun belum efektif dalam tahap implementasi akibat kurangnya metode pembinaan yang sistematis. Tanpa adanya visi yang kuat, sekolah hanya akan menjadi tempat transfer ilmu tanpa adanya transformasi nilai (Syukur, 2024: 39). Oleh karena itu, sekolah yang memiliki basis organisasi Islam cenderung lebih kuat dalam mempertahankan nilai-nilai tradisionalisme yang positif di tengah gempuran budaya asing.</w:t>
      </w:r>
    </w:p>
    <w:p w14:paraId="31482FDC"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 xml:space="preserve">Al Jam'iyatul Washliyah sebagai salah satu organisasi Islam terbesar di Indonesia memiliki tanggung jawab besar dalam menjaga moralitas umat melalui lembaga pendidikannya. Sejak didirikan pada tahun 1930, organisasi ini mendedikasikan diri pada penguatan moralitas bangsa melalui tiga pilar utama: pendidikan, dakwah, dan amal sosial (Lubis, 2023: 4). Visi organisasi yang berakar pada semangat penyatuan umat menjadi pedoman bagi sekolah di bawah naungannya untuk mencetak kader yang berakhlak mulia. Sebagai bagian dari organisasi tersebut MTs Swasta </w:t>
      </w:r>
      <w:r>
        <w:rPr>
          <w:rFonts w:ascii="Times New Roman" w:hAnsi="Times New Roman" w:cs="Times New Roman"/>
          <w:color w:val="000000" w:themeColor="text1"/>
          <w:sz w:val="24"/>
          <w:szCs w:val="24"/>
        </w:rPr>
        <w:t xml:space="preserve">Alwashliyah </w:t>
      </w:r>
      <w:r w:rsidRPr="00606E12">
        <w:rPr>
          <w:rFonts w:ascii="Times New Roman" w:hAnsi="Times New Roman" w:cs="Times New Roman"/>
          <w:color w:val="000000" w:themeColor="text1"/>
          <w:sz w:val="24"/>
          <w:szCs w:val="24"/>
        </w:rPr>
        <w:t>27 Firdaus, mengemban tugas mewujudkan visi dan misi organisasi dalam setiap proses pembelajaran. Di madrasah ini, visi "Sibghah Al Washliyah" bukan sekadar pajangan dinding, melainkan menjadi ruh utama yang mengarahkan seluruh kegiatan kependidikan.</w:t>
      </w:r>
    </w:p>
    <w:p w14:paraId="3960D780"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Istilah Sibghah yang menjadi ruh visi madrasah ini bukanlah sekadar jargon organisasi, melainkan berakar kuat pada nilai teologis yang termaktub dalam Al-Qur’an Surah Al-Baqarah ayat 138:</w:t>
      </w:r>
    </w:p>
    <w:p w14:paraId="53381567" w14:textId="77777777" w:rsidR="007D317B" w:rsidRPr="00606E12" w:rsidRDefault="007D317B" w:rsidP="007D317B">
      <w:pPr>
        <w:autoSpaceDE w:val="0"/>
        <w:autoSpaceDN w:val="0"/>
        <w:adjustRightInd w:val="0"/>
        <w:spacing w:after="0" w:line="240" w:lineRule="auto"/>
        <w:jc w:val="right"/>
        <w:rPr>
          <w:rFonts w:ascii="Times New Roman" w:hAnsi="Times New Roman" w:cs="Times New Roman"/>
          <w:color w:val="000000" w:themeColor="text1"/>
          <w:sz w:val="30"/>
          <w:szCs w:val="30"/>
          <w:lang w:val="id"/>
        </w:rPr>
      </w:pPr>
      <w:r w:rsidRPr="00606E12">
        <w:rPr>
          <w:rFonts w:ascii="Times New Roman" w:hAnsi="Times New Roman" w:cs="Times New Roman"/>
          <w:color w:val="000000" w:themeColor="text1"/>
          <w:sz w:val="30"/>
          <w:szCs w:val="30"/>
          <w:rtl/>
        </w:rPr>
        <w:t>صِبْغَةَ اللّٰهِۚ وَمَنْ اَحْسَنُ مِنَ اللّٰهِ صِبْغَةًۖ وَّنَحْنُ لَهٗ عٰبِدُوْنَ ۝١٣٨</w:t>
      </w:r>
    </w:p>
    <w:p w14:paraId="2999EA55" w14:textId="77777777" w:rsidR="007D317B" w:rsidRPr="00606E12" w:rsidRDefault="007D317B" w:rsidP="007D317B">
      <w:pPr>
        <w:spacing w:after="0" w:line="240" w:lineRule="auto"/>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lang w:val="id"/>
        </w:rPr>
        <w:t xml:space="preserve">Artinya </w:t>
      </w:r>
      <w:r w:rsidRPr="00606E12">
        <w:rPr>
          <w:rFonts w:ascii="Times New Roman" w:hAnsi="Times New Roman" w:cs="Times New Roman"/>
          <w:color w:val="000000" w:themeColor="text1"/>
          <w:sz w:val="24"/>
          <w:szCs w:val="24"/>
        </w:rPr>
        <w:t>:</w:t>
      </w:r>
    </w:p>
    <w:p w14:paraId="10BF9786" w14:textId="77777777" w:rsidR="007D317B" w:rsidRPr="00606E12" w:rsidRDefault="007D317B" w:rsidP="007D317B">
      <w:pPr>
        <w:spacing w:after="0" w:line="240" w:lineRule="auto"/>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"Shibghah Allah. Siapakah yang lebih baik shibghahnya daripada Allah? Hanya kepada-Nya kami menyembah."</w:t>
      </w:r>
    </w:p>
    <w:p w14:paraId="21249E96"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 xml:space="preserve">Observasi awal di lapangan menunjukkan adanya dinamika yang </w:t>
      </w:r>
      <w:r w:rsidRPr="00606E12">
        <w:rPr>
          <w:rFonts w:ascii="Times New Roman" w:hAnsi="Times New Roman" w:cs="Times New Roman"/>
          <w:color w:val="000000" w:themeColor="text1"/>
          <w:sz w:val="24"/>
          <w:szCs w:val="24"/>
        </w:rPr>
        <w:lastRenderedPageBreak/>
        <w:t>kompleks. Tantangan globalisasi dan digitalisasi mulai mengikis perilaku santun serta kedisiplinan beribadah pada sebagian siswa baru yang sedang beradaptasi. Terdapat kesenjangan antara visi-misi yang tertulis dengan realitas perilaku siswa, di mana nilai agama terkadang hanya dipahami sebatas kognitif tanpa implementasi nyata. Pengaruh media sosial dan lingkungan luar sering kali lebih dominan daripada pembinaan di sekolah, sehingga mengakibatkan inkonsistensi karakter religius pada siswa kelas VII. Kondisi ini menuntut sinkronisasi yang lebih kuat antara kebijakan strategis organisasi dengan praktik operasional harian di sekolah guna memastikan karakter religius benar-benar terbentuk dalam perilaku siswa.</w:t>
      </w:r>
    </w:p>
    <w:p w14:paraId="14E4AF18" w14:textId="77777777" w:rsidR="007D317B" w:rsidRPr="00606E12" w:rsidRDefault="007D317B" w:rsidP="007D317B">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Urgensi penelitian ini terletak pada perlunya mendeskripsikan secara mendalam bagaimana visi “Sibghah Al Washliyah” dioperasionalkan dalam pembinaan karakter agar tidak terjadi kesenjangan antara tujuan dengan realitas perilaku siswa. Penelitian ini penting sebagai evaluasi mengenai efektivitas model pembinaan karakter berbasis nilai organisasi yang selama ini dijalankan. Tanpa adanya evaluasi terhadap implementasi visi misi, dikhawatirkan tujuan luhur pendiri Al Jam’iyatul Washliyah tidak akan tercapai secara optimal di tingkat akar rumput. Melalui dokumentasi ilmiah ini, diharapkan dapat ditemukan solusi atas perilaku menyimpang remaja di era digital sekaligus memperkuat identitas religius madrasah.</w:t>
      </w:r>
    </w:p>
    <w:p w14:paraId="241DF3F4" w14:textId="77777777" w:rsidR="007D317B" w:rsidRPr="00BF20AA" w:rsidRDefault="007D317B" w:rsidP="007D317B">
      <w:pP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Adapun tujuan penelitian ini yaitu: u</w:t>
      </w:r>
      <w:r w:rsidRPr="00606E12">
        <w:rPr>
          <w:rFonts w:ascii="Times New Roman" w:hAnsi="Times New Roman" w:cs="Times New Roman"/>
          <w:color w:val="000000" w:themeColor="text1"/>
          <w:sz w:val="24"/>
          <w:szCs w:val="24"/>
        </w:rPr>
        <w:t>ntuk</w:t>
      </w:r>
      <w:r>
        <w:rPr>
          <w:rFonts w:ascii="Times New Roman" w:hAnsi="Times New Roman" w:cs="Times New Roman"/>
          <w:color w:val="000000" w:themeColor="text1"/>
          <w:sz w:val="24"/>
          <w:szCs w:val="24"/>
        </w:rPr>
        <w:t xml:space="preserve">; 1) </w:t>
      </w:r>
      <w:r w:rsidRPr="00606E12">
        <w:rPr>
          <w:rFonts w:ascii="Times New Roman" w:hAnsi="Times New Roman" w:cs="Times New Roman"/>
          <w:color w:val="000000" w:themeColor="text1"/>
          <w:sz w:val="24"/>
          <w:szCs w:val="24"/>
        </w:rPr>
        <w:t xml:space="preserve">mendeskripsikan bagaimana visi dan misi Al Jam'iyatul Washliyah diimplementasikan di MTs Swasta </w:t>
      </w:r>
      <w:r>
        <w:rPr>
          <w:rFonts w:ascii="Times New Roman" w:hAnsi="Times New Roman" w:cs="Times New Roman"/>
          <w:color w:val="000000" w:themeColor="text1"/>
          <w:sz w:val="24"/>
          <w:szCs w:val="24"/>
        </w:rPr>
        <w:t xml:space="preserve">Alwashliyah </w:t>
      </w:r>
      <w:r w:rsidRPr="00606E12">
        <w:rPr>
          <w:rFonts w:ascii="Times New Roman" w:hAnsi="Times New Roman" w:cs="Times New Roman"/>
          <w:color w:val="000000" w:themeColor="text1"/>
          <w:sz w:val="24"/>
          <w:szCs w:val="24"/>
        </w:rPr>
        <w:t>27 Firdaus.</w:t>
      </w:r>
      <w:r>
        <w:rPr>
          <w:rFonts w:ascii="Times New Roman" w:hAnsi="Times New Roman" w:cs="Times New Roman"/>
          <w:color w:val="000000" w:themeColor="text1"/>
          <w:sz w:val="24"/>
          <w:szCs w:val="24"/>
        </w:rPr>
        <w:t xml:space="preserve"> 2) </w:t>
      </w:r>
      <w:r w:rsidRPr="00BF20AA">
        <w:rPr>
          <w:rFonts w:ascii="Times New Roman" w:hAnsi="Times New Roman" w:cs="Times New Roman"/>
          <w:color w:val="000000" w:themeColor="text1"/>
          <w:sz w:val="24"/>
          <w:szCs w:val="24"/>
        </w:rPr>
        <w:t>Untuk mengetahui dan mendalami bentuk pembinaan karakter religius siswa yang dilaksanakan di MTs Swasta Alwashliyah 27 Firdaus.</w:t>
      </w:r>
      <w:r>
        <w:rPr>
          <w:rFonts w:ascii="Times New Roman" w:hAnsi="Times New Roman" w:cs="Times New Roman"/>
          <w:color w:val="000000" w:themeColor="text1"/>
          <w:sz w:val="24"/>
          <w:szCs w:val="24"/>
        </w:rPr>
        <w:t xml:space="preserve"> 3) </w:t>
      </w:r>
      <w:r w:rsidRPr="00BF20AA">
        <w:rPr>
          <w:rFonts w:ascii="Times New Roman" w:hAnsi="Times New Roman" w:cs="Times New Roman"/>
          <w:color w:val="000000" w:themeColor="text1"/>
          <w:sz w:val="24"/>
          <w:szCs w:val="24"/>
        </w:rPr>
        <w:t>Untuk mengidentifikasi faktor pendukung dan penghambat dalam implementasi visi dan misi Al Jam'iyatul Washliyah pada pembinaan karakter religius siswa di MTs Swasta Alwashliyah 27 Firdaus.</w:t>
      </w:r>
    </w:p>
    <w:p w14:paraId="28169A8A" w14:textId="77777777" w:rsidR="00664E2C" w:rsidRDefault="00664E2C" w:rsidP="00181072">
      <w:pPr>
        <w:spacing w:after="0" w:line="240" w:lineRule="auto"/>
        <w:jc w:val="both"/>
        <w:rPr>
          <w:rFonts w:asciiTheme="majorBidi" w:hAnsiTheme="majorBidi" w:cstheme="majorBidi"/>
          <w:b/>
          <w:bCs/>
        </w:rPr>
      </w:pPr>
    </w:p>
    <w:p w14:paraId="060F80AD" w14:textId="209FA8AC" w:rsidR="00406E8B" w:rsidRPr="00E17554" w:rsidRDefault="00406E8B" w:rsidP="00181072">
      <w:pPr>
        <w:spacing w:after="0" w:line="240" w:lineRule="auto"/>
        <w:jc w:val="both"/>
        <w:rPr>
          <w:rFonts w:asciiTheme="majorBidi" w:hAnsiTheme="majorBidi" w:cstheme="majorBidi"/>
          <w:b/>
          <w:bCs/>
        </w:rPr>
      </w:pPr>
      <w:r w:rsidRPr="00E17554">
        <w:rPr>
          <w:rFonts w:asciiTheme="majorBidi" w:hAnsiTheme="majorBidi" w:cstheme="majorBidi"/>
          <w:b/>
          <w:bCs/>
        </w:rPr>
        <w:t>METODE PENEL</w:t>
      </w:r>
      <w:r w:rsidR="000A1985" w:rsidRPr="00E17554">
        <w:rPr>
          <w:rFonts w:asciiTheme="majorBidi" w:hAnsiTheme="majorBidi" w:cstheme="majorBidi"/>
          <w:b/>
          <w:bCs/>
        </w:rPr>
        <w:t>I</w:t>
      </w:r>
      <w:r w:rsidRPr="00E17554">
        <w:rPr>
          <w:rFonts w:asciiTheme="majorBidi" w:hAnsiTheme="majorBidi" w:cstheme="majorBidi"/>
          <w:b/>
          <w:bCs/>
        </w:rPr>
        <w:t>TIAN</w:t>
      </w:r>
    </w:p>
    <w:p w14:paraId="7C34E128" w14:textId="660216CB" w:rsidR="00664E2C" w:rsidRPr="00606E12" w:rsidRDefault="00664E2C" w:rsidP="00664E2C">
      <w:pPr>
        <w:spacing w:after="0" w:line="240" w:lineRule="auto"/>
        <w:ind w:firstLine="720"/>
        <w:jc w:val="both"/>
        <w:rPr>
          <w:rFonts w:ascii="Times New Roman" w:hAnsi="Times New Roman" w:cs="Times New Roman"/>
          <w:color w:val="000000" w:themeColor="text1"/>
          <w:sz w:val="24"/>
          <w:szCs w:val="24"/>
        </w:rPr>
      </w:pPr>
      <w:bookmarkStart w:id="2" w:name="F._Analisa_Data"/>
      <w:bookmarkStart w:id="3" w:name="_bookmark100"/>
      <w:bookmarkEnd w:id="2"/>
      <w:bookmarkEnd w:id="3"/>
      <w:r w:rsidRPr="00606E12">
        <w:rPr>
          <w:rFonts w:ascii="Times New Roman" w:hAnsi="Times New Roman" w:cs="Times New Roman"/>
          <w:color w:val="000000" w:themeColor="text1"/>
          <w:sz w:val="24"/>
          <w:szCs w:val="24"/>
        </w:rPr>
        <w:t>Penelitian ini merupakan penelitian deskriptif dengan pendekatan kualitatif (Sugiyono, 2013: 205). Pendekatan kualitatif dipilih karena penelitian ini berfokus pada proses implementasi visi dan misi organisasi, serta dinamika pembinaan karakter religius siswa, yang memerlukan pemahaman secara mendalam (Ningsih, 2024: 87) mengenai fenomena sosial yang terjadi secara nyata di lingkungan sekolah terkait pembinaan karakter religius. Data yang dihasilkan dalam penelitian ini bersifat deskriptif, yakni berupa narasi tertulis atau lisan dari orang-orang dan perilaku yang diamati secara langsung.</w:t>
      </w:r>
    </w:p>
    <w:p w14:paraId="13AEB7EA" w14:textId="77777777" w:rsidR="00664E2C" w:rsidRPr="00606E12" w:rsidRDefault="00664E2C" w:rsidP="00664E2C">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 xml:space="preserve">Penelitian deskriptif kualitatif relevan karena kemampuannya untuk memaparkan, menggambarkan, dan menafsirkan suatu fakta, gejala, atau peristiwa berdasarkan apa yang terjadi di lapangan secara mendalam berdasarkan realitas di lapangan (Nasution, 2023: 169). Pendekatan ini memungkinkan peneliti untuk menangkap kompleksitas gejala sosial secara utuh dan faktual. MTs Swasta </w:t>
      </w:r>
      <w:r>
        <w:rPr>
          <w:rFonts w:ascii="Times New Roman" w:hAnsi="Times New Roman" w:cs="Times New Roman"/>
          <w:color w:val="000000" w:themeColor="text1"/>
          <w:sz w:val="24"/>
          <w:szCs w:val="24"/>
        </w:rPr>
        <w:t xml:space="preserve">Alwashliyah </w:t>
      </w:r>
      <w:r w:rsidRPr="00606E12">
        <w:rPr>
          <w:rFonts w:ascii="Times New Roman" w:hAnsi="Times New Roman" w:cs="Times New Roman"/>
          <w:color w:val="000000" w:themeColor="text1"/>
          <w:sz w:val="24"/>
          <w:szCs w:val="24"/>
        </w:rPr>
        <w:t>27 Firdaus menjadi unit analisis tunggal yang diselidiki secara intensif, sehingga data yang dihasilkan berbentuk narasi tertulis atau lisan yang mendalam, bukan angka.</w:t>
      </w:r>
    </w:p>
    <w:p w14:paraId="30D25391" w14:textId="77777777" w:rsidR="00664E2C" w:rsidRPr="00606E12" w:rsidRDefault="00664E2C" w:rsidP="00664E2C">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Subyek dan informan dalam penelitian kualitatif berfungsi sebagai sumber data utama guna mengungkap fenomena sosial secara mendalam dan alami. Informan dipandang sebagai aktor kunci (</w:t>
      </w:r>
      <w:r w:rsidRPr="00606E12">
        <w:rPr>
          <w:rFonts w:ascii="Times New Roman" w:hAnsi="Times New Roman" w:cs="Times New Roman"/>
          <w:i/>
          <w:color w:val="000000" w:themeColor="text1"/>
          <w:sz w:val="24"/>
          <w:szCs w:val="24"/>
        </w:rPr>
        <w:t>key actors</w:t>
      </w:r>
      <w:r w:rsidRPr="00606E12">
        <w:rPr>
          <w:rFonts w:ascii="Times New Roman" w:hAnsi="Times New Roman" w:cs="Times New Roman"/>
          <w:color w:val="000000" w:themeColor="text1"/>
          <w:sz w:val="24"/>
          <w:szCs w:val="24"/>
        </w:rPr>
        <w:t xml:space="preserve">) yang memiliki pengetahuan khusus, pengalaman relevan, serta kemampuan untuk mengomunikasikan realitas lapangan kepada peneliti secara mendalam (Nasution, 2023: 88). Oleh karena itu, pemilihan informan dilakukan menggunakan teknik </w:t>
      </w:r>
      <w:r w:rsidRPr="00606E12">
        <w:rPr>
          <w:rFonts w:ascii="Times New Roman" w:hAnsi="Times New Roman" w:cs="Times New Roman"/>
          <w:i/>
          <w:color w:val="000000" w:themeColor="text1"/>
          <w:sz w:val="24"/>
          <w:szCs w:val="24"/>
        </w:rPr>
        <w:t>purposive sampling</w:t>
      </w:r>
      <w:r w:rsidRPr="00606E12">
        <w:rPr>
          <w:rFonts w:ascii="Times New Roman" w:hAnsi="Times New Roman" w:cs="Times New Roman"/>
          <w:color w:val="000000" w:themeColor="text1"/>
          <w:sz w:val="24"/>
          <w:szCs w:val="24"/>
        </w:rPr>
        <w:t>, yakni pengambilan sampel sumber data dengan pertimbangan atau kriteria tertentu yang dianggap paling memahami masalah yang sedang dikaji agar data yang dihasilkan bersifat faktual sesuai dengan realitas di lapangan (Pahleviannur, 2022: 77).</w:t>
      </w:r>
    </w:p>
    <w:p w14:paraId="0FDCA710" w14:textId="77777777" w:rsidR="00664E2C" w:rsidRDefault="00664E2C" w:rsidP="00664E2C">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 xml:space="preserve">Sehubungan dengan fokus penelitian mengenai pembinaan karakter religius di MTs Swasta </w:t>
      </w:r>
      <w:r>
        <w:rPr>
          <w:rFonts w:ascii="Times New Roman" w:hAnsi="Times New Roman" w:cs="Times New Roman"/>
          <w:color w:val="000000" w:themeColor="text1"/>
          <w:sz w:val="24"/>
          <w:szCs w:val="24"/>
        </w:rPr>
        <w:t xml:space="preserve">Alwashliyah </w:t>
      </w:r>
      <w:r w:rsidRPr="00606E12">
        <w:rPr>
          <w:rFonts w:ascii="Times New Roman" w:hAnsi="Times New Roman" w:cs="Times New Roman"/>
          <w:color w:val="000000" w:themeColor="text1"/>
          <w:sz w:val="24"/>
          <w:szCs w:val="24"/>
        </w:rPr>
        <w:t xml:space="preserve">27 Firdaus, maka subyek penelitian ditetapkan pada siswa kelas VII sebagai pihak yang menjalani proses </w:t>
      </w:r>
      <w:r w:rsidRPr="00606E12">
        <w:rPr>
          <w:rFonts w:ascii="Times New Roman" w:hAnsi="Times New Roman" w:cs="Times New Roman"/>
          <w:color w:val="000000" w:themeColor="text1"/>
          <w:sz w:val="24"/>
          <w:szCs w:val="24"/>
        </w:rPr>
        <w:lastRenderedPageBreak/>
        <w:t>penghayatan nilai-nilai organisasi. Adapun informan dalam penelitian ini meliputi Kepala Madrasah sebagai pemegang kebijakan visi dan misi, serta guru Pendidikan Agama Islam (PAI) sebagai pelaksana teknis yang berinteraksi langsung dalam proses pembinaan karakter. Penentuan informan tersebut didasarkan pada kredibilitas mereka dalam memberikan informasi yang valid dan dapat dipertanggungjawabkan sesuai kondisi yang sebenarnya di sekolah (Nasution, 2023: 171).</w:t>
      </w:r>
    </w:p>
    <w:p w14:paraId="1F01CBEF" w14:textId="77777777" w:rsidR="00664E2C" w:rsidRPr="00606E12" w:rsidRDefault="00664E2C" w:rsidP="00664E2C">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 xml:space="preserve">Penentuan sumber data ini menggunakan teknik </w:t>
      </w:r>
      <w:r w:rsidRPr="00606E12">
        <w:rPr>
          <w:rFonts w:ascii="Times New Roman" w:hAnsi="Times New Roman" w:cs="Times New Roman"/>
          <w:i/>
          <w:color w:val="000000" w:themeColor="text1"/>
          <w:sz w:val="24"/>
          <w:szCs w:val="24"/>
        </w:rPr>
        <w:t>Purposive Sampling</w:t>
      </w:r>
      <w:r w:rsidRPr="00606E12">
        <w:rPr>
          <w:rFonts w:ascii="Times New Roman" w:hAnsi="Times New Roman" w:cs="Times New Roman"/>
          <w:color w:val="000000" w:themeColor="text1"/>
          <w:sz w:val="24"/>
          <w:szCs w:val="24"/>
        </w:rPr>
        <w:t>, di mana informan dipilih berdasarkan pertimbangan dan relevansi mereka terhadap fokus penelitian. Data yang dikumpulkan mencakup data primer dan sekunder guna memberikan gambaran yang utuh (Pahleviannur, 2022: 77).</w:t>
      </w:r>
    </w:p>
    <w:p w14:paraId="22F94F5E" w14:textId="77777777" w:rsidR="00664E2C" w:rsidRPr="00606E12" w:rsidRDefault="00664E2C" w:rsidP="00664E2C">
      <w:pPr>
        <w:pStyle w:val="ListParagraph"/>
        <w:spacing w:after="0" w:line="240" w:lineRule="auto"/>
        <w:ind w:left="0" w:firstLine="720"/>
        <w:jc w:val="both"/>
        <w:rPr>
          <w:color w:val="000000" w:themeColor="text1"/>
          <w:sz w:val="24"/>
          <w:szCs w:val="24"/>
        </w:rPr>
      </w:pPr>
      <w:r w:rsidRPr="00606E12">
        <w:rPr>
          <w:color w:val="000000" w:themeColor="text1"/>
          <w:sz w:val="24"/>
          <w:szCs w:val="24"/>
        </w:rPr>
        <w:t>Data utama diperoleh langsung di lokasi penelitian melalui wawancara dan observasi langsung (Nasution, 2023: 35). Informan Kunci terdiri dari Kepala Sekolah, Wakil Kepala Sekolah Bidang Kurikulum/Kesiswaan, Guru Pendidikan Agama Islam (PAI), dan Guru Kelas/Wali Kelas VII, yang menjadi sumber utama kebijakan dan implementasi. Sementara itu, Informan Pendukung adalah Siswa kelas VII untuk mendapatkan pandangan tentang pengalaman dan persepsi mereka dalam pembinaan karakter religius.</w:t>
      </w:r>
    </w:p>
    <w:p w14:paraId="51667DD3" w14:textId="77777777" w:rsidR="00664E2C" w:rsidRPr="00606E12" w:rsidRDefault="00664E2C" w:rsidP="00664E2C">
      <w:pPr>
        <w:pStyle w:val="ListParagraph"/>
        <w:spacing w:after="0" w:line="240" w:lineRule="auto"/>
        <w:ind w:left="0" w:firstLine="720"/>
        <w:jc w:val="both"/>
        <w:rPr>
          <w:color w:val="000000" w:themeColor="text1"/>
          <w:sz w:val="24"/>
          <w:szCs w:val="24"/>
        </w:rPr>
      </w:pPr>
      <w:r w:rsidRPr="00606E12">
        <w:rPr>
          <w:color w:val="000000" w:themeColor="text1"/>
          <w:sz w:val="24"/>
          <w:szCs w:val="24"/>
        </w:rPr>
        <w:t xml:space="preserve">Diperoleh melalui sumber tidak langsung melalui studi dokumentasi (Dahlan, 2022: 32). Sumber data sekunder meliputi dokumen resmi sekolah dan organisasi, seperti Dokumen Visi dan Misi Al Jam'iyatul Washliyah dan MTs Swasta </w:t>
      </w:r>
      <w:r>
        <w:rPr>
          <w:color w:val="000000" w:themeColor="text1"/>
          <w:sz w:val="24"/>
          <w:szCs w:val="24"/>
        </w:rPr>
        <w:t xml:space="preserve">Alwashliyah </w:t>
      </w:r>
      <w:r w:rsidRPr="00606E12">
        <w:rPr>
          <w:color w:val="000000" w:themeColor="text1"/>
          <w:sz w:val="24"/>
          <w:szCs w:val="24"/>
        </w:rPr>
        <w:t>27 Firdaus, Struktur Organisasi, serta Program dan Arsip Kurikulum Sekolah/RPP dan laporan evaluasi siswa.</w:t>
      </w:r>
    </w:p>
    <w:p w14:paraId="691524BF" w14:textId="77777777" w:rsidR="00664E2C" w:rsidRDefault="00664E2C" w:rsidP="00664E2C">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Pengumpulan data dalam penelitian kualitatif dilakukan secara triangulasi, yaitu menggabungkan berbagai teknik pengumpulan data untuk meningkatkan validitas dan reliabilitas temuan (Nasution, 2023). Teknik-teknik yang digunakan meliputi wawancara mendalam, observasi partisipan, dan studi dokumentasi.</w:t>
      </w:r>
      <w:bookmarkStart w:id="4" w:name="_Toc221998381"/>
      <w:bookmarkStart w:id="5" w:name="_Toc231647057"/>
      <w:bookmarkStart w:id="6" w:name="_Toc232608682"/>
    </w:p>
    <w:p w14:paraId="6B2FADF8" w14:textId="77777777" w:rsidR="00664E2C" w:rsidRDefault="00664E2C" w:rsidP="00664E2C">
      <w:pPr>
        <w:spacing w:after="0" w:line="240" w:lineRule="auto"/>
        <w:ind w:firstLine="720"/>
        <w:jc w:val="both"/>
        <w:rPr>
          <w:rFonts w:ascii="Times New Roman" w:hAnsi="Times New Roman" w:cs="Times New Roman"/>
          <w:color w:val="000000" w:themeColor="text1"/>
          <w:sz w:val="24"/>
          <w:szCs w:val="24"/>
        </w:rPr>
      </w:pPr>
      <w:r w:rsidRPr="00BF20AA">
        <w:rPr>
          <w:rFonts w:ascii="Times New Roman" w:hAnsi="Times New Roman" w:cs="Times New Roman"/>
          <w:color w:val="000000" w:themeColor="text1"/>
          <w:sz w:val="24"/>
          <w:szCs w:val="24"/>
        </w:rPr>
        <w:t>Peneliti akan melakukan observasi berperan serta, di mana peneliti terlibat dalam kegiatan sehari-hari orang yang sedang diamati, atau setidaknya berada di lapangan sebagai pengamat partisipatif. Observasi akan terfokus pada pengamatan langsung terhadap perilaku, pola interaksi guru-siswa, dan praktik nilai-nilai agama di lingkungan sekolah (Nasution, 2023: 65), seperti kegiatan shalat berjamaah, tadarus, dan pembiasaan adab harian, yang merefleksikan aspek motorik dan afektif siswa.</w:t>
      </w:r>
      <w:bookmarkEnd w:id="4"/>
      <w:bookmarkEnd w:id="5"/>
      <w:bookmarkEnd w:id="6"/>
    </w:p>
    <w:p w14:paraId="1F31E33B" w14:textId="77777777" w:rsidR="00664E2C" w:rsidRDefault="00664E2C" w:rsidP="00664E2C">
      <w:pPr>
        <w:spacing w:after="0" w:line="240" w:lineRule="auto"/>
        <w:ind w:firstLine="720"/>
        <w:jc w:val="both"/>
        <w:rPr>
          <w:rFonts w:ascii="Times New Roman" w:hAnsi="Times New Roman" w:cs="Times New Roman"/>
          <w:color w:val="000000" w:themeColor="text1"/>
          <w:sz w:val="24"/>
          <w:szCs w:val="24"/>
        </w:rPr>
      </w:pPr>
      <w:r w:rsidRPr="00BF20AA">
        <w:rPr>
          <w:rFonts w:ascii="Times New Roman" w:hAnsi="Times New Roman" w:cs="Times New Roman"/>
          <w:color w:val="000000" w:themeColor="text1"/>
          <w:sz w:val="24"/>
          <w:szCs w:val="24"/>
        </w:rPr>
        <w:t>Teknik ini digunakan untuk mendapatkan data yang sifatnya lebih dalam dan semi-terstruktur (Nasution, 2023: 170). Wawancara difokuskan pada pemahaman implementasi visi dan misi, pembiasaan program, strategi guru, serta kendala yang dihadapi dalam proses pelatihan karakter religius siswa kelas VII</w:t>
      </w:r>
    </w:p>
    <w:p w14:paraId="57E703B5" w14:textId="77777777" w:rsidR="00664E2C" w:rsidRDefault="00664E2C" w:rsidP="00664E2C">
      <w:pPr>
        <w:spacing w:after="0" w:line="240" w:lineRule="auto"/>
        <w:ind w:firstLine="720"/>
        <w:jc w:val="both"/>
        <w:rPr>
          <w:rFonts w:ascii="Times New Roman" w:hAnsi="Times New Roman" w:cs="Times New Roman"/>
          <w:color w:val="000000" w:themeColor="text1"/>
          <w:sz w:val="24"/>
          <w:szCs w:val="24"/>
        </w:rPr>
      </w:pPr>
      <w:r w:rsidRPr="00BF20AA">
        <w:rPr>
          <w:rFonts w:ascii="Times New Roman" w:hAnsi="Times New Roman" w:cs="Times New Roman"/>
          <w:color w:val="000000" w:themeColor="text1"/>
          <w:sz w:val="24"/>
          <w:szCs w:val="24"/>
        </w:rPr>
        <w:t>Teknik ini digunakan untuk mencari, mengumpulkan, dan menganalisis data berupa catatan, arsip, dan dokumen resmi yang relevan dengan fokus penelitian. Studi dokumentasi berfungsi untuk memverifikasi data yang diperoleh dari wawancara dan observasi, menelusuri data kebijakan, program, hasil evaluasi resmi sekolah (Nasution, 2023: 64).</w:t>
      </w:r>
    </w:p>
    <w:p w14:paraId="54861636" w14:textId="77777777" w:rsidR="00664E2C" w:rsidRPr="00606E12" w:rsidRDefault="00664E2C" w:rsidP="00664E2C">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Analisis data dilakukan sejak sebelum memasuki lapangan, selama di lapangan, dan setelah selesai di lapangan. Analisis ini bersifat berkelanjutan dengan tujuan untuk membangun abstraksi dari data yang telah dikumpulkan. Proses analisis data dilakukan secara interaktif guna memastikan validitas temuan (Pahleviannur, 2022: 138).</w:t>
      </w:r>
    </w:p>
    <w:p w14:paraId="6A925A7D" w14:textId="77777777" w:rsidR="00A278CF" w:rsidRDefault="00664E2C" w:rsidP="00A278CF">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Analisis data dilakukan secara berkelanjuan hingga selesai, Miles dan Huberman menyajikan pola umum analisis dengan menggunakan model interaktif sebagai berikut:</w:t>
      </w:r>
      <w:r>
        <w:rPr>
          <w:rFonts w:ascii="Times New Roman" w:hAnsi="Times New Roman" w:cs="Times New Roman"/>
          <w:color w:val="000000" w:themeColor="text1"/>
          <w:sz w:val="24"/>
          <w:szCs w:val="24"/>
        </w:rPr>
        <w:t xml:space="preserve"> </w:t>
      </w:r>
      <w:r w:rsidRPr="00BF20AA">
        <w:rPr>
          <w:rFonts w:ascii="Times New Roman" w:hAnsi="Times New Roman" w:cs="Times New Roman"/>
          <w:color w:val="000000" w:themeColor="text1"/>
          <w:sz w:val="24"/>
          <w:szCs w:val="24"/>
        </w:rPr>
        <w:t>Proses merangkum, memilih hal-hal pokok, memfokuskan, menyederhanakan, dan mengabstraksikan data kasar yang muncul dari catatan lapangan. Data yang tidak relevan dengan implementasi visi-misi dan pelatihan karakter keagamaan akan dibuang atau disisihkan.</w:t>
      </w:r>
      <w:r>
        <w:rPr>
          <w:rFonts w:ascii="Times New Roman" w:hAnsi="Times New Roman" w:cs="Times New Roman"/>
          <w:color w:val="000000" w:themeColor="text1"/>
          <w:sz w:val="24"/>
          <w:szCs w:val="24"/>
        </w:rPr>
        <w:t xml:space="preserve"> </w:t>
      </w:r>
      <w:r w:rsidRPr="00BF20AA">
        <w:rPr>
          <w:rFonts w:ascii="Times New Roman" w:hAnsi="Times New Roman" w:cs="Times New Roman"/>
          <w:color w:val="000000" w:themeColor="text1"/>
          <w:sz w:val="24"/>
          <w:szCs w:val="24"/>
        </w:rPr>
        <w:t xml:space="preserve">Data yang telah direduksi disajikan dalam bentuk narasi tertulis atau lisan, matriks, tabel, grafik, atau </w:t>
      </w:r>
      <w:r w:rsidRPr="00BF20AA">
        <w:rPr>
          <w:rFonts w:ascii="Times New Roman" w:hAnsi="Times New Roman" w:cs="Times New Roman"/>
          <w:color w:val="000000" w:themeColor="text1"/>
          <w:sz w:val="24"/>
          <w:szCs w:val="24"/>
        </w:rPr>
        <w:lastRenderedPageBreak/>
        <w:t>bagan yang terorganisasi. Hal ini dilakukan agar mudah dipahami, memudahkan penarikan kesimpulan, dan memfasilitasi penemuan pola hubungan.</w:t>
      </w:r>
    </w:p>
    <w:p w14:paraId="5560D204" w14:textId="2AD5E3D6" w:rsidR="00664E2C" w:rsidRPr="00606E12" w:rsidRDefault="00664E2C" w:rsidP="00A278CF">
      <w:pPr>
        <w:spacing w:after="0" w:line="240" w:lineRule="auto"/>
        <w:ind w:firstLine="720"/>
        <w:jc w:val="both"/>
        <w:rPr>
          <w:rFonts w:ascii="Times New Roman" w:hAnsi="Times New Roman" w:cs="Times New Roman"/>
          <w:color w:val="000000" w:themeColor="text1"/>
          <w:sz w:val="24"/>
          <w:szCs w:val="24"/>
        </w:rPr>
      </w:pPr>
      <w:r w:rsidRPr="00BF20AA">
        <w:rPr>
          <w:rFonts w:ascii="Times New Roman" w:hAnsi="Times New Roman" w:cs="Times New Roman"/>
          <w:color w:val="000000" w:themeColor="text1"/>
          <w:sz w:val="24"/>
          <w:szCs w:val="24"/>
        </w:rPr>
        <w:t>Peneliti mengambil kesimpulan awal yang bersifat tentatif sejak awal penelitian dan terus memverifikasinya dengan mengkaji ulang data di lapangan dan data baru. Proses verifikasi berlanjut hingga diperoleh kesimpulan akhir yang kredibel, logis, konsisten, dan teruji keabsahannya.</w:t>
      </w:r>
      <w:r>
        <w:rPr>
          <w:rFonts w:ascii="Times New Roman" w:hAnsi="Times New Roman" w:cs="Times New Roman"/>
          <w:color w:val="000000" w:themeColor="text1"/>
          <w:sz w:val="24"/>
          <w:szCs w:val="24"/>
        </w:rPr>
        <w:t xml:space="preserve"> </w:t>
      </w:r>
      <w:r w:rsidRPr="00606E12">
        <w:rPr>
          <w:rFonts w:ascii="Times New Roman" w:hAnsi="Times New Roman" w:cs="Times New Roman"/>
          <w:color w:val="000000" w:themeColor="text1"/>
          <w:sz w:val="24"/>
          <w:szCs w:val="24"/>
        </w:rPr>
        <w:t xml:space="preserve">Teknik keabsahan data dilakukan untuk memastikan bahwa data yang dikumpulkan benar-benar sesuai dengan keadaan sebenarnya (Nasution, 2023: 171) kredibel, valid, dan dapat dipertanggung jawabkan. Teknik utama yang digunakan untuk mencapai </w:t>
      </w:r>
      <w:r w:rsidRPr="00606E12">
        <w:rPr>
          <w:rFonts w:ascii="Times New Roman" w:hAnsi="Times New Roman" w:cs="Times New Roman"/>
          <w:i/>
          <w:color w:val="000000" w:themeColor="text1"/>
          <w:sz w:val="24"/>
          <w:szCs w:val="24"/>
        </w:rPr>
        <w:t>credibility</w:t>
      </w:r>
      <w:r w:rsidRPr="00606E12">
        <w:rPr>
          <w:rFonts w:ascii="Times New Roman" w:hAnsi="Times New Roman" w:cs="Times New Roman"/>
          <w:color w:val="000000" w:themeColor="text1"/>
          <w:sz w:val="24"/>
          <w:szCs w:val="24"/>
        </w:rPr>
        <w:t xml:space="preserve"> ini adalah triangulasi.</w:t>
      </w:r>
    </w:p>
    <w:p w14:paraId="7E65CDC6" w14:textId="77777777" w:rsidR="00664E2C" w:rsidRDefault="00664E2C" w:rsidP="00A21818">
      <w:pPr>
        <w:spacing w:after="0" w:line="240" w:lineRule="auto"/>
        <w:ind w:firstLine="720"/>
        <w:jc w:val="both"/>
        <w:rPr>
          <w:rFonts w:ascii="Times New Roman" w:hAnsi="Times New Roman" w:cs="Times New Roman"/>
          <w:color w:val="000000" w:themeColor="text1"/>
          <w:sz w:val="24"/>
          <w:szCs w:val="24"/>
        </w:rPr>
      </w:pPr>
      <w:r w:rsidRPr="00606E12">
        <w:rPr>
          <w:rFonts w:ascii="Times New Roman" w:hAnsi="Times New Roman" w:cs="Times New Roman"/>
          <w:color w:val="000000" w:themeColor="text1"/>
          <w:sz w:val="24"/>
          <w:szCs w:val="24"/>
        </w:rPr>
        <w:t>Dalam penelitian kualitatif, keabsahan data sangat ditentukan oleh objektivitas dan ketelitian peneliti selama proses pengumpulan data. Peneliti menggunakan standar trustworthiness untuk menjamin kualitas laporan penelitian (Pahleviannur, 2022: 154).</w:t>
      </w:r>
      <w:r>
        <w:rPr>
          <w:rFonts w:ascii="Times New Roman" w:hAnsi="Times New Roman" w:cs="Times New Roman"/>
          <w:color w:val="000000" w:themeColor="text1"/>
          <w:sz w:val="24"/>
          <w:szCs w:val="24"/>
        </w:rPr>
        <w:t xml:space="preserve"> </w:t>
      </w:r>
      <w:r w:rsidRPr="00BF20AA">
        <w:rPr>
          <w:rFonts w:ascii="Times New Roman" w:hAnsi="Times New Roman" w:cs="Times New Roman"/>
          <w:color w:val="000000" w:themeColor="text1"/>
          <w:sz w:val="24"/>
          <w:szCs w:val="24"/>
        </w:rPr>
        <w:t>Membandingkan dan memeriksa kembali informasi yang diperoleh dari berbagai sumber data yang berbeda (kepala sekolah, guru PAI, dan siswa)</w:t>
      </w:r>
      <w:r>
        <w:rPr>
          <w:rFonts w:ascii="Times New Roman" w:hAnsi="Times New Roman" w:cs="Times New Roman"/>
          <w:color w:val="000000" w:themeColor="text1"/>
          <w:sz w:val="24"/>
          <w:szCs w:val="24"/>
        </w:rPr>
        <w:t xml:space="preserve"> </w:t>
      </w:r>
      <w:r w:rsidRPr="00BF20AA">
        <w:rPr>
          <w:rFonts w:ascii="Times New Roman" w:hAnsi="Times New Roman" w:cs="Times New Roman"/>
          <w:color w:val="000000" w:themeColor="text1"/>
          <w:sz w:val="24"/>
          <w:szCs w:val="24"/>
        </w:rPr>
        <w:t>Memeriksa koknsistensi data yang sama melalui teknik pengumpulan data yang berbeda (wawancara, observasi, dokumentasi).</w:t>
      </w:r>
      <w:r>
        <w:rPr>
          <w:rFonts w:ascii="Times New Roman" w:hAnsi="Times New Roman" w:cs="Times New Roman"/>
          <w:color w:val="000000" w:themeColor="text1"/>
          <w:sz w:val="24"/>
          <w:szCs w:val="24"/>
        </w:rPr>
        <w:t xml:space="preserve"> </w:t>
      </w:r>
      <w:r w:rsidRPr="00606E12">
        <w:rPr>
          <w:rFonts w:ascii="Times New Roman" w:hAnsi="Times New Roman" w:cs="Times New Roman"/>
          <w:color w:val="000000" w:themeColor="text1"/>
          <w:sz w:val="24"/>
          <w:szCs w:val="24"/>
        </w:rPr>
        <w:t xml:space="preserve">Selain triangulasi, peneliti juga akan menggunakan teknik perpanjangan pengamatan untuk menguji kejujuran dan konsistensi data dengan cara memperpanjang waktu interaksi peneliti dengan subjek di lapangan, untuk memastikan bahwa data yang diperoleh bukan merupakan data sesaat, melainkan mencerminkan perilaku yang menetap (pembiasaan) dalam pembinaan karakter religius (Murdianto, 2023: 129). Selain itu, peneliti melakukan </w:t>
      </w:r>
      <w:r w:rsidRPr="00606E12">
        <w:rPr>
          <w:rFonts w:ascii="Times New Roman" w:hAnsi="Times New Roman" w:cs="Times New Roman"/>
          <w:i/>
          <w:color w:val="000000" w:themeColor="text1"/>
          <w:sz w:val="24"/>
          <w:szCs w:val="24"/>
        </w:rPr>
        <w:t>member check</w:t>
      </w:r>
      <w:r w:rsidRPr="00606E12">
        <w:rPr>
          <w:rFonts w:ascii="Times New Roman" w:hAnsi="Times New Roman" w:cs="Times New Roman"/>
          <w:color w:val="000000" w:themeColor="text1"/>
          <w:sz w:val="24"/>
          <w:szCs w:val="24"/>
        </w:rPr>
        <w:t xml:space="preserve"> dengan informan kunci, yakni proses mengonfirmasi kembali data dan interpretasi yang telah disusun oleh peneliti kepada pemberi data asli (Nasution, 2023: 152). Hal ini bertujuan untuk memastikan bahwa deskripsi yang disajikan dalam laporan penelitian telah sesuai dengan maksud dan informasi yang diberikan oleh narasumber.</w:t>
      </w:r>
    </w:p>
    <w:p w14:paraId="19A22ACC" w14:textId="77777777" w:rsidR="00FE3075" w:rsidRPr="00606E12" w:rsidRDefault="00FE3075" w:rsidP="00A21818">
      <w:pPr>
        <w:spacing w:after="0" w:line="240" w:lineRule="auto"/>
        <w:ind w:firstLine="720"/>
        <w:jc w:val="both"/>
        <w:rPr>
          <w:rFonts w:ascii="Times New Roman" w:hAnsi="Times New Roman" w:cs="Times New Roman"/>
          <w:color w:val="000000" w:themeColor="text1"/>
          <w:sz w:val="24"/>
          <w:szCs w:val="24"/>
        </w:rPr>
      </w:pPr>
    </w:p>
    <w:p w14:paraId="1B906978" w14:textId="7511334A" w:rsidR="00527415" w:rsidRDefault="00406E8B" w:rsidP="007A0D09">
      <w:pPr>
        <w:spacing w:after="0"/>
        <w:jc w:val="both"/>
        <w:rPr>
          <w:rFonts w:asciiTheme="majorBidi" w:hAnsiTheme="majorBidi" w:cstheme="majorBidi"/>
          <w:b/>
          <w:bCs/>
        </w:rPr>
      </w:pPr>
      <w:r w:rsidRPr="00150368">
        <w:rPr>
          <w:rFonts w:asciiTheme="majorBidi" w:hAnsiTheme="majorBidi" w:cstheme="majorBidi"/>
          <w:b/>
          <w:bCs/>
        </w:rPr>
        <w:t>HASIL DAN PEMBAHASAN</w:t>
      </w:r>
    </w:p>
    <w:p w14:paraId="5FA6F3CE" w14:textId="65FF2838" w:rsidR="00270CC8" w:rsidRDefault="00270CC8" w:rsidP="007A0D09">
      <w:pPr>
        <w:spacing w:after="0"/>
        <w:jc w:val="both"/>
        <w:rPr>
          <w:rFonts w:asciiTheme="majorBidi" w:hAnsiTheme="majorBidi" w:cstheme="majorBidi"/>
          <w:b/>
          <w:bCs/>
        </w:rPr>
      </w:pPr>
      <w:r>
        <w:rPr>
          <w:rFonts w:asciiTheme="majorBidi" w:hAnsiTheme="majorBidi" w:cstheme="majorBidi"/>
          <w:b/>
          <w:bCs/>
        </w:rPr>
        <w:t xml:space="preserve">Hasil </w:t>
      </w:r>
    </w:p>
    <w:p w14:paraId="5F560F01" w14:textId="77777777" w:rsidR="00BE278B" w:rsidRDefault="00BE278B" w:rsidP="00FE3075">
      <w:pPr>
        <w:pStyle w:val="Heading3"/>
        <w:ind w:left="0" w:firstLine="720"/>
        <w:rPr>
          <w:rFonts w:asciiTheme="majorBidi" w:hAnsiTheme="majorBidi"/>
          <w:b w:val="0"/>
          <w:bCs w:val="0"/>
          <w:color w:val="000000" w:themeColor="text1"/>
        </w:rPr>
      </w:pPr>
      <w:bookmarkStart w:id="7" w:name="_Toc241485718"/>
      <w:r w:rsidRPr="00BF20AA">
        <w:rPr>
          <w:rFonts w:asciiTheme="majorBidi" w:hAnsiTheme="majorBidi" w:cstheme="majorBidi"/>
          <w:b w:val="0"/>
          <w:bCs w:val="0"/>
          <w:color w:val="000000" w:themeColor="text1"/>
        </w:rPr>
        <w:t>Implementasi Visi dan Misi Al Jam'iyatul Washliyah dalam Pembinaan Karakter Religius Siswa di MTs Swasta Alwashliyah 27 Firdaus</w:t>
      </w:r>
      <w:bookmarkEnd w:id="7"/>
    </w:p>
    <w:p w14:paraId="038A7BAC" w14:textId="77777777" w:rsidR="00BE278B" w:rsidRPr="00F502F2" w:rsidRDefault="00BE278B" w:rsidP="00A21818">
      <w:pPr>
        <w:pStyle w:val="Heading3"/>
        <w:ind w:left="0" w:firstLine="0"/>
        <w:rPr>
          <w:rFonts w:asciiTheme="majorBidi" w:hAnsiTheme="majorBidi"/>
          <w:b w:val="0"/>
          <w:bCs w:val="0"/>
          <w:color w:val="000000" w:themeColor="text1"/>
        </w:rPr>
      </w:pPr>
      <w:r w:rsidRPr="00F502F2">
        <w:rPr>
          <w:rFonts w:asciiTheme="majorBidi" w:hAnsiTheme="majorBidi" w:cstheme="majorBidi"/>
          <w:b w:val="0"/>
          <w:bCs w:val="0"/>
          <w:color w:val="000000" w:themeColor="text1"/>
        </w:rPr>
        <w:t xml:space="preserve">Penelitian ini dilakukan untuk mengetahui bagaimana </w:t>
      </w:r>
      <w:bookmarkStart w:id="8" w:name="_Hlk231234722"/>
      <w:r w:rsidRPr="00F502F2">
        <w:rPr>
          <w:rFonts w:asciiTheme="majorBidi" w:hAnsiTheme="majorBidi" w:cstheme="majorBidi"/>
          <w:b w:val="0"/>
          <w:bCs w:val="0"/>
          <w:color w:val="000000" w:themeColor="text1"/>
        </w:rPr>
        <w:t>implementasi visi dan misi Al Jam'iyatul Washliyah dalam pembinaan karakter religius siswa di MTs Swasta Alwashliyah 27 Firdaus berdasarkan hasil pengamatan, wawancara dan penelitian secara keseluruhan dilapangan.</w:t>
      </w:r>
      <w:bookmarkEnd w:id="8"/>
    </w:p>
    <w:p w14:paraId="25AD4DC4" w14:textId="77777777" w:rsidR="00FE3075" w:rsidRPr="00F502F2" w:rsidRDefault="00BE278B" w:rsidP="00FE3075">
      <w:pPr>
        <w:pStyle w:val="Heading3"/>
        <w:ind w:left="0" w:firstLine="720"/>
        <w:rPr>
          <w:rFonts w:asciiTheme="majorBidi" w:hAnsiTheme="majorBidi" w:cstheme="majorBidi"/>
          <w:b w:val="0"/>
          <w:bCs w:val="0"/>
          <w:color w:val="000000" w:themeColor="text1"/>
        </w:rPr>
      </w:pPr>
      <w:r w:rsidRPr="00F502F2">
        <w:rPr>
          <w:rFonts w:asciiTheme="majorBidi" w:hAnsiTheme="majorBidi" w:cstheme="majorBidi"/>
          <w:b w:val="0"/>
          <w:bCs w:val="0"/>
          <w:color w:val="000000" w:themeColor="text1"/>
        </w:rPr>
        <w:t>Berdasarkan hasil observasi, wawancara, dan dokumentasi yang dilakukan peneliti, implementasi visi dan misi Al Jam’iyatul Washliyah di MTs Swasta Alwashliyah 27 Firdaus telah dilaksanakan secara sistematis dan terintegrasi dalam seluruh aspek kegiatan pendidikan.</w:t>
      </w:r>
      <w:r w:rsidRPr="00F502F2">
        <w:rPr>
          <w:rFonts w:asciiTheme="majorBidi" w:hAnsiTheme="majorBidi"/>
          <w:b w:val="0"/>
          <w:bCs w:val="0"/>
          <w:color w:val="000000" w:themeColor="text1"/>
        </w:rPr>
        <w:t xml:space="preserve"> </w:t>
      </w:r>
      <w:r w:rsidRPr="00F502F2">
        <w:rPr>
          <w:rFonts w:asciiTheme="majorBidi" w:hAnsiTheme="majorBidi" w:cstheme="majorBidi"/>
          <w:b w:val="0"/>
          <w:bCs w:val="0"/>
          <w:color w:val="000000" w:themeColor="text1"/>
        </w:rPr>
        <w:t xml:space="preserve">Pengimplementasian visi dan misi Al Jam’iyatul Washliyah merupakan bagian dari pendidikan nonformal yang bertujuan untuk mengembangkan potensi peserta didik, terutama dalam membina karakter religious siswa. Dengan terlebih dahulu memperkenalkan pendiri-pendiri Al Washliyah, memberi tahu apa tujuan dan maksud nilai </w:t>
      </w:r>
      <w:r w:rsidRPr="00F502F2">
        <w:rPr>
          <w:rFonts w:asciiTheme="majorBidi" w:hAnsiTheme="majorBidi" w:cstheme="majorBidi"/>
          <w:b w:val="0"/>
          <w:bCs w:val="0"/>
          <w:i/>
          <w:iCs/>
          <w:color w:val="000000" w:themeColor="text1"/>
        </w:rPr>
        <w:t>Khittah</w:t>
      </w:r>
      <w:r w:rsidRPr="00F502F2">
        <w:rPr>
          <w:rFonts w:asciiTheme="majorBidi" w:hAnsiTheme="majorBidi" w:cstheme="majorBidi"/>
          <w:b w:val="0"/>
          <w:bCs w:val="0"/>
          <w:color w:val="000000" w:themeColor="text1"/>
        </w:rPr>
        <w:t xml:space="preserve"> Al washliyah.</w:t>
      </w:r>
    </w:p>
    <w:p w14:paraId="152D7C5A" w14:textId="77777777" w:rsidR="00D012CB" w:rsidRPr="00206CD5" w:rsidRDefault="00BE278B" w:rsidP="00D012CB">
      <w:pPr>
        <w:pStyle w:val="Heading3"/>
        <w:ind w:left="0" w:firstLine="720"/>
        <w:rPr>
          <w:rFonts w:asciiTheme="majorBidi" w:hAnsiTheme="majorBidi" w:cstheme="majorBidi"/>
          <w:b w:val="0"/>
          <w:bCs w:val="0"/>
          <w:color w:val="000000" w:themeColor="text1"/>
          <w:lang w:val="id-ID"/>
        </w:rPr>
      </w:pPr>
      <w:r w:rsidRPr="00206CD5">
        <w:rPr>
          <w:rFonts w:asciiTheme="majorBidi" w:hAnsiTheme="majorBidi" w:cstheme="majorBidi"/>
          <w:b w:val="0"/>
          <w:bCs w:val="0"/>
          <w:color w:val="000000" w:themeColor="text1"/>
        </w:rPr>
        <w:t xml:space="preserve">Dalam membentuk karakter religious siswa, MTs Swasta Alwashliyah 27 Firdaus secara aktif mengimplementasikan visi misi Alwashliyah yang dirancang berdasarkan kebutuhan siswa dan visi misi sekolah. </w:t>
      </w:r>
      <w:r w:rsidR="00D012CB" w:rsidRPr="00206CD5">
        <w:rPr>
          <w:rFonts w:asciiTheme="majorBidi" w:hAnsiTheme="majorBidi" w:cstheme="majorBidi"/>
          <w:b w:val="0"/>
          <w:bCs w:val="0"/>
          <w:color w:val="000000" w:themeColor="text1"/>
        </w:rPr>
        <w:t xml:space="preserve"> </w:t>
      </w:r>
      <w:r w:rsidRPr="00206CD5">
        <w:rPr>
          <w:rFonts w:asciiTheme="majorBidi" w:hAnsiTheme="majorBidi" w:cstheme="majorBidi"/>
          <w:b w:val="0"/>
          <w:bCs w:val="0"/>
          <w:color w:val="000000" w:themeColor="text1"/>
          <w:lang w:val="id-ID"/>
        </w:rPr>
        <w:t>Guru mengintegrasikan nilai-nilai visi misi Alwashliyah dalam proses pembelajaran di kelas VII melalui beberapa tahapan yang terencana dan berkesinambungan. Tahap awal yang dilakukan adalah mengenalkan siswa kepada sejarah dan tokoh pendiri Al Washliyah. Hal ini bertujuan agar siswa memahami latar belakang organisasi serta nilai-nilai dasar yang menjadi pedoman dalam kehidupan beragama dan bermasyarakat. Dengan pemahaman tersebut, siswa diharapkan memiliki kesadaran akan pentingnya mengamalkan nilai-nilai visi misi Alwashliyah dalam kehidupan sehari-hari.</w:t>
      </w:r>
    </w:p>
    <w:p w14:paraId="132490A4" w14:textId="77777777" w:rsidR="00D012CB" w:rsidRPr="00EF5F97" w:rsidRDefault="00BE278B" w:rsidP="00D012CB">
      <w:pPr>
        <w:pStyle w:val="Heading3"/>
        <w:ind w:left="0" w:firstLine="720"/>
        <w:rPr>
          <w:rFonts w:asciiTheme="majorBidi" w:hAnsiTheme="majorBidi" w:cstheme="majorBidi"/>
          <w:b w:val="0"/>
          <w:bCs w:val="0"/>
          <w:color w:val="000000" w:themeColor="text1"/>
          <w:lang w:val="de-DE"/>
        </w:rPr>
      </w:pPr>
      <w:r w:rsidRPr="00EF5F97">
        <w:rPr>
          <w:rFonts w:asciiTheme="majorBidi" w:hAnsiTheme="majorBidi" w:cstheme="majorBidi"/>
          <w:b w:val="0"/>
          <w:bCs w:val="0"/>
          <w:color w:val="000000" w:themeColor="text1"/>
          <w:lang w:val="de-DE"/>
        </w:rPr>
        <w:t xml:space="preserve">Selanjutnya, integrasi nilai-nilai tersebut diterapkan dalam berbagai materi </w:t>
      </w:r>
      <w:r w:rsidRPr="00EF5F97">
        <w:rPr>
          <w:rFonts w:asciiTheme="majorBidi" w:hAnsiTheme="majorBidi" w:cstheme="majorBidi"/>
          <w:b w:val="0"/>
          <w:bCs w:val="0"/>
          <w:color w:val="000000" w:themeColor="text1"/>
          <w:lang w:val="de-DE"/>
        </w:rPr>
        <w:lastRenderedPageBreak/>
        <w:t>pembelajaran. Pada materi akhlak, guru menekankan pentingnya sikap sopan santun, menghormati guru, serta berbakti kepada orang tua sebagai bagian dari implementasi nilai keislaman Al Washliyah. Pada materi ibadah, siswa dibiasakan untuk melaksanakan sholat berjamaah, membaca doa sebelum dan sesudah kegiatan, serta menghafal surah-surah pendek. Pembiasaan ini bertujuan untuk membentuk karakter religius siswa secara konsisten.</w:t>
      </w:r>
    </w:p>
    <w:p w14:paraId="242E083A" w14:textId="1429656C" w:rsidR="00BE278B" w:rsidRPr="00EF5F97" w:rsidRDefault="00BE278B" w:rsidP="00D012CB">
      <w:pPr>
        <w:pStyle w:val="Heading3"/>
        <w:ind w:left="0" w:firstLine="720"/>
        <w:rPr>
          <w:rFonts w:asciiTheme="majorBidi" w:hAnsiTheme="majorBidi" w:cstheme="majorBidi"/>
          <w:b w:val="0"/>
          <w:bCs w:val="0"/>
          <w:color w:val="000000" w:themeColor="text1"/>
        </w:rPr>
      </w:pPr>
      <w:r w:rsidRPr="00EF5F97">
        <w:rPr>
          <w:rFonts w:asciiTheme="majorBidi" w:hAnsiTheme="majorBidi" w:cstheme="majorBidi"/>
          <w:b w:val="0"/>
          <w:bCs w:val="0"/>
          <w:color w:val="000000" w:themeColor="text1"/>
          <w:lang w:val="de-DE"/>
        </w:rPr>
        <w:t>Dalam proses pembelajaran, guru juga menggunakan berbagai metode yang mendukung penanaman nilai, seperti metode keteladanan, pembiasaan, pemberian nasihat, serta kerja sama. Guru berperan sebagai teladan yang memberikan contoh nyata dalam bersikap dan berperilaku, sehingga siswa dapat meniru dan menginternalisasi nilai-nilai tersebut. Selain itu, pembelajaran juga selalu dikaitkan dengan visi Al Washliyah, yaitu menciptakan generasi yang berilmu, beriman, dan berakhlakul karimah.</w:t>
      </w:r>
    </w:p>
    <w:p w14:paraId="091375D8" w14:textId="77777777" w:rsidR="00D012CB" w:rsidRDefault="00BE278B" w:rsidP="00D012CB">
      <w:pPr>
        <w:pStyle w:val="isselectedend"/>
        <w:spacing w:before="0" w:beforeAutospacing="0" w:after="0" w:afterAutospacing="0"/>
        <w:ind w:firstLine="720"/>
        <w:jc w:val="both"/>
        <w:rPr>
          <w:rFonts w:asciiTheme="majorBidi" w:hAnsiTheme="majorBidi" w:cstheme="majorBidi"/>
          <w:color w:val="000000" w:themeColor="text1"/>
          <w:lang w:val="de-DE"/>
        </w:rPr>
      </w:pPr>
      <w:r w:rsidRPr="00BF20AA">
        <w:rPr>
          <w:rFonts w:asciiTheme="majorBidi" w:hAnsiTheme="majorBidi" w:cstheme="majorBidi"/>
          <w:color w:val="000000" w:themeColor="text1"/>
          <w:lang w:val="de-DE"/>
        </w:rPr>
        <w:t>Dengan pendekatan tersebut, nilai-nilai visi misi Alwashliyah tidak hanya disampaikan secara teoritis, tetapi juga diterapkan secara praktis dalam kehidupan sehari-hari siswa, baik di lingkungan sekolah maupun di luar sekolah. Hal ini menunjukkan bahwa proses pendidikan tidak hanya berorientasi pada aspek kognitif, tetapi juga pada pembentukan karakter dan kepribadian Islami yang utuh.</w:t>
      </w:r>
    </w:p>
    <w:p w14:paraId="74117196" w14:textId="77777777" w:rsidR="00D012CB" w:rsidRDefault="00BE278B" w:rsidP="00D012CB">
      <w:pPr>
        <w:pStyle w:val="isselectedend"/>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Visi dan misi tidak hanya berfungsi sebagai dokumen administratif, tetapi telah dijadikan sebagai landasan utama dalam penyusunan program sekolah, proses pembelajaran, serta pembentukan budaya sekolah yang religius. </w:t>
      </w:r>
    </w:p>
    <w:p w14:paraId="1DF07A15" w14:textId="0D0EC05D" w:rsidR="00BE278B" w:rsidRPr="00F502F2" w:rsidRDefault="00BE278B" w:rsidP="00D012CB">
      <w:pPr>
        <w:pStyle w:val="isselectedend"/>
        <w:spacing w:before="0" w:beforeAutospacing="0" w:after="0" w:afterAutospacing="0"/>
        <w:ind w:firstLine="720"/>
        <w:jc w:val="both"/>
        <w:rPr>
          <w:rFonts w:asciiTheme="majorBidi" w:hAnsiTheme="majorBidi" w:cstheme="majorBidi"/>
          <w:color w:val="000000" w:themeColor="text1"/>
          <w:lang w:val="id-ID"/>
        </w:rPr>
      </w:pPr>
      <w:r w:rsidRPr="00BF20AA">
        <w:rPr>
          <w:rFonts w:asciiTheme="majorBidi" w:hAnsiTheme="majorBidi" w:cstheme="majorBidi"/>
          <w:color w:val="000000" w:themeColor="text1"/>
          <w:lang w:val="id-ID"/>
        </w:rPr>
        <w:t xml:space="preserve">Kepercayaan orang tua terhadap MTs Swasta Alwashliyah 27 Firdaus telah terbentuk secara umum sebelum mereka memutuskan untuk menyekolahkan anaknya di lembaga tersebut. Orang tua meyakini bahwa sekolah ini memiliki identitas yang kuat sebagai lembaga pendidikan berbasis Al Washliyah, baik dari segi nilai, budaya, maupun sistem pembelajaran yang diterapkan. Keyakinan tersebut menjadi salah satu faktor utama yang mendorong orang tua </w:t>
      </w:r>
      <w:r w:rsidRPr="00BF20AA">
        <w:rPr>
          <w:rFonts w:asciiTheme="majorBidi" w:hAnsiTheme="majorBidi" w:cstheme="majorBidi"/>
          <w:color w:val="000000" w:themeColor="text1"/>
          <w:lang w:val="id-ID"/>
        </w:rPr>
        <w:t>untuk memilih sekolah ini, karena mereka berharap anak-anaknya mendapatkan pendidikan yang tidak hanya berorientasi pada aspek akademik, tetapi juga pembentukan karakter Islami sesuai dengan nilai-nilai Khittah Al Washliyah.</w:t>
      </w:r>
      <w:r>
        <w:rPr>
          <w:rFonts w:asciiTheme="majorBidi" w:hAnsiTheme="majorBidi" w:cstheme="majorBidi"/>
          <w:color w:val="000000" w:themeColor="text1"/>
          <w:lang w:val="id-ID"/>
        </w:rPr>
        <w:t xml:space="preserve"> </w:t>
      </w:r>
      <w:r w:rsidRPr="00BF20AA">
        <w:rPr>
          <w:rFonts w:asciiTheme="majorBidi" w:hAnsiTheme="majorBidi" w:cstheme="majorBidi"/>
          <w:color w:val="000000" w:themeColor="text1"/>
          <w:lang w:val="id-ID"/>
        </w:rPr>
        <w:t>Selain kepercayaan yang telah terbentuk secara umum, pihak sekolah juga melakukan langkah-langkah khusus untuk memperkuat pemahaman orang tua terhadap visi dan program pendidikan berbasis Al Washliyah. Salah satu upaya yang dilakukan adalah dengan menyelenggarakan kegiatan sosialisasi pada awal tahun pembelajaran. Dalam kegiatan ini, pihak sekolah mengundang seluruh orang tua atau wali murid untuk menghadiri pertemuan yang bertujuan menjelaskan berbagai program sekolah, khususnya yang berkaitan dengan implementasi nilai-nilai Alwashliyah dalam proses pendidikan.</w:t>
      </w:r>
      <w:r w:rsidR="00D012CB" w:rsidRPr="00D012CB">
        <w:rPr>
          <w:rFonts w:asciiTheme="majorBidi" w:hAnsiTheme="majorBidi" w:cstheme="majorBidi"/>
          <w:color w:val="000000" w:themeColor="text1"/>
          <w:lang w:val="id-ID"/>
        </w:rPr>
        <w:t xml:space="preserve"> </w:t>
      </w:r>
      <w:r w:rsidRPr="00BF20AA">
        <w:rPr>
          <w:rFonts w:asciiTheme="majorBidi" w:hAnsiTheme="majorBidi" w:cstheme="majorBidi"/>
          <w:color w:val="000000" w:themeColor="text1"/>
          <w:lang w:val="id-ID"/>
        </w:rPr>
        <w:t>Melalui kegiatan sosialisasi tersebut, orang tua diberikan pemahaman yang lebih mendalam mengenai tujuan pendidikan, program keagamaan, serta kegiatan pembiasaan yang menjadi ciri khas sekolah. Hal ini juga menjadi sarana komunikasi antara pihak sekolah dan orang tua dalam membangun kerja sama yang baik demi mendukung perkembangan peserta didik. Dengan adanya sinergi antara sekolah dan orang tua, diharapkan nilai-nilai Khittah Alwashliyah dapat diterapkan secara konsisten, baik di lingkungan sekolah maupun di lingkungan keluarga.</w:t>
      </w:r>
    </w:p>
    <w:p w14:paraId="2D882ABB" w14:textId="77777777" w:rsidR="00BE278B" w:rsidRPr="00BE278B" w:rsidRDefault="00BE278B" w:rsidP="00D012CB">
      <w:pPr>
        <w:pStyle w:val="NormalWeb"/>
        <w:spacing w:before="0" w:beforeAutospacing="0" w:after="0" w:afterAutospacing="0"/>
        <w:ind w:firstLine="720"/>
        <w:jc w:val="both"/>
        <w:rPr>
          <w:rFonts w:asciiTheme="majorBidi" w:hAnsiTheme="majorBidi" w:cstheme="majorBidi"/>
          <w:color w:val="000000" w:themeColor="text1"/>
          <w:lang w:val="id-ID"/>
        </w:rPr>
      </w:pPr>
      <w:r w:rsidRPr="00BE278B">
        <w:rPr>
          <w:rFonts w:asciiTheme="majorBidi" w:hAnsiTheme="majorBidi" w:cstheme="majorBidi"/>
          <w:color w:val="000000" w:themeColor="text1"/>
          <w:lang w:val="id-ID"/>
        </w:rPr>
        <w:t>Dengan demikian, dapat disimpulkan bahwa keberhasilan penanaman nilai-nilai Alwashliyah tidak hanya bergantung pada proses pembelajaran di sekolah, tetapi juga didukung oleh kepercayaan serta keterlibatan aktif orang tua melalui kegiatan sosialisasi dan kerja sama yang berkelanjutan.</w:t>
      </w:r>
    </w:p>
    <w:p w14:paraId="5BDC1D20" w14:textId="77777777" w:rsidR="00BE278B" w:rsidRPr="00BF20AA" w:rsidRDefault="00BE278B" w:rsidP="00A21818">
      <w:pPr>
        <w:pStyle w:val="NormalWeb"/>
        <w:spacing w:before="0" w:beforeAutospacing="0" w:after="0" w:afterAutospacing="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Implementasi tersebut terlihat dari adanya integrasi nilai-nilai keislaman dalam kurikulum pembelajaran. Guru tidak hanya menyampaikan materi akademik, tetapi juga mengaitkan pembelajaran dengan nilai-nilai religius, seperti keimanan, ketakwaan, dan akhlak mulia. </w:t>
      </w:r>
    </w:p>
    <w:p w14:paraId="2656429F" w14:textId="77777777" w:rsidR="00BE278B" w:rsidRPr="00BF20AA" w:rsidRDefault="00BE278B" w:rsidP="00D012CB">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Dalam proses pembelajaran, guru secara aktif memasukkan ayat-ayat Al-</w:t>
      </w:r>
      <w:r w:rsidRPr="00BF20AA">
        <w:rPr>
          <w:rFonts w:asciiTheme="majorBidi" w:hAnsiTheme="majorBidi" w:cstheme="majorBidi"/>
          <w:color w:val="000000" w:themeColor="text1"/>
        </w:rPr>
        <w:lastRenderedPageBreak/>
        <w:t>Qur’an, hadis, maupun kisah-kisah teladan untuk memperkuat pemahaman siswa terhadap nilai-nilai Islam. Selain itu, implementasi visi dan misi juga diwujudkan melalui program-program keagamaan yang terstruktur dan berkelanjutan. Kegiatan seperti shalat dhuha berjamaah, shalat zuhur berjamaah, tadarus Al-Qur’an sebelum pembelajaran, serta pembiasaan doa harian menjadi bagian dari rutinitas sekolah. Program-program tersebut dirancang untuk menanamkan nilai religius secara praktis dalam kehidupan sehari-hari siswa.</w:t>
      </w:r>
    </w:p>
    <w:p w14:paraId="56469A1D" w14:textId="77777777" w:rsidR="00BE278B" w:rsidRPr="00BF20AA" w:rsidRDefault="00BE278B" w:rsidP="00D012CB">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Berdasarkan hasil wawancara dengan Ibu Nurhazizah, S.Pd.I selaku guru PAI yang dilakukan pada hari Jumat tanggal 10 April 2026, dapat disimpulkan bahwa implementasi visi dan misi Al Jam’iyatul Washliyah dalam pembinaan karakter religius siswa dilakukan melalui berbagai program yang terstruktur dan khas ke-Al Washliyahan. Upaya tersebut diwujudkan dengan memperkenalkan tokoh-tokoh pendiri Alwashliyah kepada siswa, menanamkan kecintaan terhadap organisasi melalui pembiasaan menyanyikan lagu mars Al Washliyah, serta mewajibkan hafalan Surah As-Shaff ayat 10–11 sebagai identitas nilai religius yang dijunjung tinggi. Selain itu, pembinaan juga diperkuat melalui keterlibatan siswa dalam kegiatan-kegiatan kemasyarakatan yang bernuansa Al Washliyah. Dengan demikian, pembentukan karakter religius tidak hanya dilakukan secara teoritis, tetapi juga melalui pembiasaan, keteladanan, dan praktik langsung dalam kehidupan sehari-hari.</w:t>
      </w:r>
    </w:p>
    <w:p w14:paraId="6D9327E5" w14:textId="77777777" w:rsidR="00BE278B" w:rsidRPr="00BF20AA" w:rsidRDefault="00BE278B" w:rsidP="00D012CB">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Budaya sekolah juga mencerminkan implementasi visi dan misi tersebut. Lingkungan sekolah dibangun dengan suasana Islami yang kuat, di mana siswa dibiasakan untuk berperilaku sopan, mengucapkan salam, berpakaian sesuai syariat, serta menjaga kebersihan dan kedisiplinan. Hal ini menunjukkan bahwa implementasi visi dan misi tidak hanya bersifat teoritis, tetapi telah menjadi kebiasaan yang melekat dalam kehidupan siswa.</w:t>
      </w:r>
      <w:r>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Selain itu, peran kepala sekolah dan guru sangat dominan dalam mengimplementasikan visi dan misi tersebut. </w:t>
      </w:r>
      <w:r w:rsidRPr="00BF20AA">
        <w:rPr>
          <w:rFonts w:asciiTheme="majorBidi" w:hAnsiTheme="majorBidi" w:cstheme="majorBidi"/>
          <w:color w:val="000000" w:themeColor="text1"/>
        </w:rPr>
        <w:t>Kepala sekolah berperan dalam merumuskan kebijakan dan program yang sesuai dengan visi organisasi, sedangkan guru menjadi pelaksana utama dalam proses internalisasi nilai-nilai tersebut kepada siswa. Kerjasama antara seluruh warga sekolah menjadi faktor penting dalam keberhasilan implementasi visi dan misi.</w:t>
      </w:r>
    </w:p>
    <w:p w14:paraId="416E6278" w14:textId="77777777" w:rsidR="00BE278B" w:rsidRPr="00BF20AA" w:rsidRDefault="00BE278B" w:rsidP="00A21818">
      <w:pPr>
        <w:pStyle w:val="NormalWeb"/>
        <w:spacing w:before="0" w:beforeAutospacing="0" w:after="0" w:afterAutospacing="0"/>
        <w:jc w:val="both"/>
        <w:rPr>
          <w:rFonts w:asciiTheme="majorBidi" w:hAnsiTheme="majorBidi" w:cstheme="majorBidi"/>
          <w:color w:val="000000" w:themeColor="text1"/>
        </w:rPr>
      </w:pPr>
    </w:p>
    <w:p w14:paraId="42C46D2F" w14:textId="77777777" w:rsidR="00BE278B" w:rsidRPr="00BF20AA" w:rsidRDefault="00BE278B" w:rsidP="00D012CB">
      <w:pPr>
        <w:pStyle w:val="Heading3"/>
        <w:ind w:left="0" w:firstLine="720"/>
        <w:rPr>
          <w:rFonts w:asciiTheme="majorBidi" w:hAnsiTheme="majorBidi" w:cstheme="majorBidi"/>
          <w:b w:val="0"/>
          <w:bCs w:val="0"/>
          <w:color w:val="000000" w:themeColor="text1"/>
        </w:rPr>
      </w:pPr>
      <w:bookmarkStart w:id="9" w:name="_Toc241485719"/>
      <w:r w:rsidRPr="00BF20AA">
        <w:rPr>
          <w:rFonts w:asciiTheme="majorBidi" w:hAnsiTheme="majorBidi" w:cstheme="majorBidi"/>
          <w:b w:val="0"/>
          <w:bCs w:val="0"/>
          <w:color w:val="000000" w:themeColor="text1"/>
        </w:rPr>
        <w:t xml:space="preserve">Bentuk Pembinaan Karakter Religius Siswa </w:t>
      </w:r>
      <w:r w:rsidRPr="00BF20AA">
        <w:rPr>
          <w:rFonts w:asciiTheme="majorBidi" w:hAnsiTheme="majorBidi" w:cstheme="majorBidi"/>
          <w:b w:val="0"/>
          <w:bCs w:val="0"/>
          <w:color w:val="000000" w:themeColor="text1"/>
          <w:lang w:val="de-DE"/>
        </w:rPr>
        <w:t>d</w:t>
      </w:r>
      <w:r w:rsidRPr="00BF20AA">
        <w:rPr>
          <w:rFonts w:asciiTheme="majorBidi" w:hAnsiTheme="majorBidi" w:cstheme="majorBidi"/>
          <w:b w:val="0"/>
          <w:bCs w:val="0"/>
          <w:color w:val="000000" w:themeColor="text1"/>
        </w:rPr>
        <w:t>i MTs Swasta Alwashliyah 27 Firdaus</w:t>
      </w:r>
      <w:bookmarkEnd w:id="9"/>
    </w:p>
    <w:p w14:paraId="049D8AE1" w14:textId="77777777" w:rsidR="00BE278B" w:rsidRPr="00BF20AA" w:rsidRDefault="00BE278B" w:rsidP="00A21818">
      <w:pPr>
        <w:pStyle w:val="NormalWeb"/>
        <w:spacing w:before="0" w:beforeAutospacing="0" w:after="0" w:afterAutospacing="0"/>
        <w:jc w:val="both"/>
        <w:rPr>
          <w:rFonts w:asciiTheme="majorBidi" w:hAnsiTheme="majorBidi" w:cstheme="majorBidi"/>
          <w:color w:val="000000" w:themeColor="text1"/>
          <w:lang w:val="id-ID"/>
        </w:rPr>
      </w:pPr>
      <w:r w:rsidRPr="008C2175">
        <w:rPr>
          <w:rFonts w:asciiTheme="majorBidi" w:hAnsiTheme="majorBidi" w:cstheme="majorBidi"/>
          <w:color w:val="000000" w:themeColor="text1"/>
          <w:lang w:val="id"/>
        </w:rPr>
        <w:t xml:space="preserve">Berdasarkan hasil penelitian, pembinaan karakter religius siswa di MTs Swasta Alwashliyah 27 Firdaus dilakukan melalui berbagai pendekatan, yaitu pembiasaan, keteladanan, pemberian nasihat, serta kegiatan keagamaan yang terprogram. </w:t>
      </w:r>
      <w:r w:rsidRPr="00BF20AA">
        <w:rPr>
          <w:rFonts w:asciiTheme="majorBidi" w:hAnsiTheme="majorBidi" w:cstheme="majorBidi"/>
          <w:color w:val="000000" w:themeColor="text1"/>
        </w:rPr>
        <w:t>Pembinaan ini dilakukan secara berkelanjutan dan melibatkan seluruh komponen sekolah.</w:t>
      </w:r>
      <w:r>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Bentuk pembinaan yang paling dominan adalah melalui </w:t>
      </w:r>
      <w:r w:rsidRPr="00396301">
        <w:rPr>
          <w:rStyle w:val="Strong"/>
          <w:rFonts w:asciiTheme="majorBidi" w:eastAsiaTheme="majorEastAsia" w:hAnsiTheme="majorBidi" w:cstheme="majorBidi"/>
          <w:b w:val="0"/>
          <w:bCs w:val="0"/>
          <w:color w:val="000000" w:themeColor="text1"/>
        </w:rPr>
        <w:t>pembiasaan (</w:t>
      </w:r>
      <w:r w:rsidRPr="00396301">
        <w:rPr>
          <w:rStyle w:val="Strong"/>
          <w:rFonts w:asciiTheme="majorBidi" w:eastAsiaTheme="majorEastAsia" w:hAnsiTheme="majorBidi" w:cstheme="majorBidi"/>
          <w:b w:val="0"/>
          <w:bCs w:val="0"/>
          <w:i/>
          <w:iCs/>
          <w:color w:val="000000" w:themeColor="text1"/>
        </w:rPr>
        <w:t>habituation</w:t>
      </w:r>
      <w:r w:rsidRPr="00396301">
        <w:rPr>
          <w:rStyle w:val="Strong"/>
          <w:rFonts w:asciiTheme="majorBidi" w:eastAsiaTheme="majorEastAsia" w:hAnsiTheme="majorBidi" w:cstheme="majorBidi"/>
          <w:b w:val="0"/>
          <w:bCs w:val="0"/>
          <w:color w:val="000000" w:themeColor="text1"/>
        </w:rPr>
        <w:t>)</w:t>
      </w:r>
      <w:r w:rsidRPr="00396301">
        <w:rPr>
          <w:rFonts w:asciiTheme="majorBidi" w:hAnsiTheme="majorBidi" w:cstheme="majorBidi"/>
          <w:b/>
          <w:bCs/>
          <w:color w:val="000000" w:themeColor="text1"/>
        </w:rPr>
        <w:t>,</w:t>
      </w:r>
      <w:r w:rsidRPr="00BF20AA">
        <w:rPr>
          <w:rFonts w:asciiTheme="majorBidi" w:hAnsiTheme="majorBidi" w:cstheme="majorBidi"/>
          <w:color w:val="000000" w:themeColor="text1"/>
        </w:rPr>
        <w:t xml:space="preserve"> di mana siswa dilatih untuk melakukan kegiatan religius secara rutin. Kegiatan harian seperti doa bersama sebelum dan sesudah pembelajaran, shalat dhuha, shalat zuhur berjamaah, serta tadarus Al-Qur’an menjadi sarana utama dalam membentuk karakter religius siswa.</w:t>
      </w:r>
      <w:r>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Pembinaan juga dilakukan melalui </w:t>
      </w:r>
      <w:r w:rsidRPr="00DF74E6">
        <w:rPr>
          <w:rStyle w:val="Strong"/>
          <w:rFonts w:asciiTheme="majorBidi" w:eastAsiaTheme="majorEastAsia" w:hAnsiTheme="majorBidi" w:cstheme="majorBidi"/>
          <w:b w:val="0"/>
          <w:bCs w:val="0"/>
          <w:color w:val="000000" w:themeColor="text1"/>
        </w:rPr>
        <w:t>keteladanan (uswah hasanah)</w:t>
      </w:r>
      <w:r w:rsidRPr="00BF20AA">
        <w:rPr>
          <w:rFonts w:asciiTheme="majorBidi" w:hAnsiTheme="majorBidi" w:cstheme="majorBidi"/>
          <w:color w:val="000000" w:themeColor="text1"/>
        </w:rPr>
        <w:t xml:space="preserve"> dari guru. Guru tidak hanya memberikan materi, tetapi juga menunjukkan sikap dan perilaku yang sesuai dengan nilai-nilai Islam, seperti disiplin, jujur, dan bertanggung jawab. Keteladanan ini sangat berpengaruh dalam membentuk karakter siswa, karena siswa cenderung meniru perilaku guru.</w:t>
      </w:r>
      <w:r w:rsidRPr="00BF20AA">
        <w:rPr>
          <w:rFonts w:asciiTheme="majorBidi" w:hAnsiTheme="majorBidi" w:cstheme="majorBidi"/>
          <w:color w:val="000000" w:themeColor="text1"/>
          <w:lang w:val="de-DE"/>
        </w:rPr>
        <w:t xml:space="preserve"> </w:t>
      </w:r>
    </w:p>
    <w:p w14:paraId="2AE5954F" w14:textId="77777777" w:rsidR="00BE278B" w:rsidRPr="00BF20AA" w:rsidRDefault="00BE278B" w:rsidP="00D012CB">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Kegiatan keagamaan juga menjadi bagian penting dalam pembinaan karakter religius. Kegiatan mingguan seperti ceramah agama, yasinan, dan pembinaan rohani, serta kegiatan tahunan seperti pesantren kilat dan peringatan hari besar Islam, memberikan pengalaman religius yang lebih mendalam bagi siswa.</w:t>
      </w:r>
      <w:r>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Selain itu, pembinaan karakter juga dilakukan melalui penegakan tata tertib sekolah yang berbasis nilai-nilai Islam. Siswa yang melanggar aturan akan diberikan pembinaan dan arahan agar dapat memperbaiki perilakunya. </w:t>
      </w:r>
      <w:r>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Dengan contoh sederhana dari kehidupan mereka, serta </w:t>
      </w:r>
      <w:r w:rsidRPr="00BF20AA">
        <w:rPr>
          <w:rFonts w:asciiTheme="majorBidi" w:hAnsiTheme="majorBidi" w:cstheme="majorBidi"/>
          <w:color w:val="000000" w:themeColor="text1"/>
        </w:rPr>
        <w:lastRenderedPageBreak/>
        <w:t xml:space="preserve">melalui pembiasaan sehari-hari disekolah. Untuk menjelaskan tentang sibghah Al Washliyah, bahwa sibghah berarti ciri khas atau warna yang menjadi identitas warga Al washliyah, yaitu sikap religius, berakhlak baik, disiplin, dan menghormati sesama. Dengkan </w:t>
      </w:r>
      <w:r w:rsidRPr="00BF20AA">
        <w:rPr>
          <w:rFonts w:asciiTheme="majorBidi" w:hAnsiTheme="majorBidi" w:cstheme="majorBidi"/>
          <w:i/>
          <w:iCs/>
          <w:color w:val="000000" w:themeColor="text1"/>
        </w:rPr>
        <w:t>Khittah</w:t>
      </w:r>
      <w:r w:rsidRPr="00BF20AA">
        <w:rPr>
          <w:rFonts w:asciiTheme="majorBidi" w:hAnsiTheme="majorBidi" w:cstheme="majorBidi"/>
          <w:color w:val="000000" w:themeColor="text1"/>
        </w:rPr>
        <w:t xml:space="preserve"> dijelaskan sebagai pedoman atau arah perjuangan Alwashliyah dalam bidang pendidikan, dakwah, dan sosial masyarakat.”</w:t>
      </w:r>
    </w:p>
    <w:p w14:paraId="449DBAAF" w14:textId="77777777" w:rsidR="00BE278B" w:rsidRDefault="00BE278B" w:rsidP="00D012CB">
      <w:pPr>
        <w:spacing w:after="0" w:line="240" w:lineRule="auto"/>
        <w:ind w:firstLine="720"/>
        <w:jc w:val="both"/>
        <w:rPr>
          <w:rFonts w:asciiTheme="majorBidi" w:eastAsia="Times New Roman" w:hAnsiTheme="majorBidi" w:cstheme="majorBidi"/>
          <w:noProof/>
          <w:color w:val="000000" w:themeColor="text1"/>
          <w:sz w:val="24"/>
          <w:szCs w:val="24"/>
        </w:rPr>
      </w:pPr>
      <w:r w:rsidRPr="00BF20AA">
        <w:rPr>
          <w:rFonts w:asciiTheme="majorBidi" w:eastAsia="Times New Roman" w:hAnsiTheme="majorBidi" w:cstheme="majorBidi"/>
          <w:noProof/>
          <w:color w:val="000000" w:themeColor="text1"/>
          <w:sz w:val="24"/>
          <w:szCs w:val="24"/>
        </w:rPr>
        <w:t xml:space="preserve">Dari hasil observasi yang dilakukan peneliti, maka dapat disimpulkan bahwa pengimplementasian visi dan misi Al Jamiatul Washliyah dalam berbagai kegiatan sekolah tidak hanya menjadi bentuk partisipasi semata, tetapi juga menjadi proses pembinaan karakter religius siswa. Dengan melakukan </w:t>
      </w:r>
      <w:r w:rsidRPr="00BF20AA">
        <w:rPr>
          <w:rFonts w:asciiTheme="majorBidi" w:hAnsiTheme="majorBidi" w:cstheme="majorBidi"/>
          <w:color w:val="000000" w:themeColor="text1"/>
          <w:sz w:val="24"/>
          <w:szCs w:val="24"/>
        </w:rPr>
        <w:t>metode pembiasaan dan keteladanan</w:t>
      </w:r>
      <w:r w:rsidRPr="00BF20AA">
        <w:rPr>
          <w:rFonts w:asciiTheme="majorBidi" w:eastAsia="Times New Roman" w:hAnsiTheme="majorBidi" w:cstheme="majorBidi"/>
          <w:noProof/>
          <w:color w:val="000000" w:themeColor="text1"/>
          <w:sz w:val="24"/>
          <w:szCs w:val="24"/>
        </w:rPr>
        <w:t xml:space="preserve"> </w:t>
      </w:r>
      <w:r w:rsidRPr="00BF20AA">
        <w:rPr>
          <w:rFonts w:asciiTheme="majorBidi" w:eastAsia="Times New Roman" w:hAnsiTheme="majorBidi" w:cstheme="majorBidi"/>
          <w:noProof/>
          <w:color w:val="000000" w:themeColor="text1"/>
          <w:sz w:val="24"/>
          <w:szCs w:val="24"/>
          <w:lang w:val="de-DE"/>
        </w:rPr>
        <w:t xml:space="preserve">dapat </w:t>
      </w:r>
      <w:r w:rsidRPr="00BF20AA">
        <w:rPr>
          <w:rFonts w:asciiTheme="majorBidi" w:eastAsia="Times New Roman" w:hAnsiTheme="majorBidi" w:cstheme="majorBidi"/>
          <w:noProof/>
          <w:color w:val="000000" w:themeColor="text1"/>
          <w:sz w:val="24"/>
          <w:szCs w:val="24"/>
        </w:rPr>
        <w:t>membentuk karakter religus pada diri siswa.</w:t>
      </w:r>
    </w:p>
    <w:p w14:paraId="4A484A29" w14:textId="77777777" w:rsidR="00D012CB" w:rsidRPr="00BF20AA" w:rsidRDefault="00D012CB" w:rsidP="00D012CB">
      <w:pPr>
        <w:spacing w:after="0" w:line="240" w:lineRule="auto"/>
        <w:ind w:firstLine="720"/>
        <w:jc w:val="both"/>
        <w:rPr>
          <w:rFonts w:asciiTheme="majorBidi" w:eastAsia="Times New Roman" w:hAnsiTheme="majorBidi" w:cstheme="majorBidi"/>
          <w:noProof/>
          <w:color w:val="000000" w:themeColor="text1"/>
          <w:sz w:val="24"/>
          <w:szCs w:val="24"/>
        </w:rPr>
      </w:pPr>
    </w:p>
    <w:p w14:paraId="720FB43F" w14:textId="77777777" w:rsidR="00BE278B" w:rsidRPr="00BF20AA" w:rsidRDefault="00BE278B" w:rsidP="00D012CB">
      <w:pPr>
        <w:pStyle w:val="Heading2"/>
        <w:spacing w:line="240" w:lineRule="auto"/>
        <w:jc w:val="both"/>
        <w:rPr>
          <w:rFonts w:asciiTheme="majorBidi" w:hAnsiTheme="majorBidi"/>
          <w:b/>
          <w:bCs/>
          <w:color w:val="000000" w:themeColor="text1"/>
          <w:sz w:val="24"/>
          <w:szCs w:val="24"/>
        </w:rPr>
      </w:pPr>
      <w:bookmarkStart w:id="10" w:name="_Toc241485720"/>
      <w:r w:rsidRPr="00BF20AA">
        <w:rPr>
          <w:rFonts w:asciiTheme="majorBidi" w:hAnsiTheme="majorBidi"/>
          <w:b/>
          <w:bCs/>
          <w:color w:val="000000" w:themeColor="text1"/>
          <w:sz w:val="24"/>
          <w:szCs w:val="24"/>
        </w:rPr>
        <w:t>Faktor Pendukung dan Penghambat Implementasi Visi dan Misi Aljam’iyatul Washliyah Dalam Pembinaan Karakter Religius Siswa</w:t>
      </w:r>
      <w:bookmarkEnd w:id="10"/>
    </w:p>
    <w:p w14:paraId="5F82CB92" w14:textId="77777777" w:rsidR="00BE278B" w:rsidRPr="00BF20AA" w:rsidRDefault="00BE278B" w:rsidP="00757274">
      <w:pPr>
        <w:pStyle w:val="ListParagraph"/>
        <w:spacing w:after="0" w:line="240" w:lineRule="auto"/>
        <w:ind w:left="0" w:firstLine="720"/>
        <w:contextualSpacing w:val="0"/>
        <w:jc w:val="both"/>
        <w:rPr>
          <w:rFonts w:asciiTheme="majorBidi" w:hAnsiTheme="majorBidi" w:cstheme="majorBidi"/>
          <w:color w:val="000000" w:themeColor="text1"/>
          <w:sz w:val="24"/>
          <w:szCs w:val="24"/>
        </w:rPr>
      </w:pPr>
      <w:r w:rsidRPr="00BF20AA">
        <w:rPr>
          <w:rFonts w:asciiTheme="majorBidi" w:hAnsiTheme="majorBidi" w:cstheme="majorBidi"/>
          <w:color w:val="000000" w:themeColor="text1"/>
          <w:sz w:val="24"/>
          <w:szCs w:val="24"/>
        </w:rPr>
        <w:t>Berdasarkan observasi  yang dilakukan terdapat beberapa faktor pendukung dan penghambat dalam implementasi visi dan misi Al Jam’iyatul Washliyah dalam pembinaan karakter religius siswa, ada dua faktor:</w:t>
      </w:r>
    </w:p>
    <w:p w14:paraId="37C89574" w14:textId="77777777" w:rsidR="00BE278B" w:rsidRPr="00BF20AA" w:rsidRDefault="00BE278B" w:rsidP="00A21818">
      <w:pPr>
        <w:pStyle w:val="Heading1"/>
        <w:numPr>
          <w:ilvl w:val="7"/>
          <w:numId w:val="0"/>
        </w:numPr>
        <w:tabs>
          <w:tab w:val="num" w:pos="360"/>
        </w:tabs>
        <w:spacing w:line="240" w:lineRule="auto"/>
        <w:jc w:val="both"/>
        <w:rPr>
          <w:rFonts w:asciiTheme="majorBidi" w:hAnsiTheme="majorBidi"/>
          <w:b/>
          <w:color w:val="000000" w:themeColor="text1"/>
          <w:sz w:val="24"/>
          <w:szCs w:val="24"/>
        </w:rPr>
      </w:pPr>
      <w:bookmarkStart w:id="11" w:name="_Toc231647088"/>
      <w:bookmarkStart w:id="12" w:name="_Toc232608712"/>
      <w:bookmarkStart w:id="13" w:name="_Toc233921320"/>
      <w:bookmarkStart w:id="14" w:name="_Toc241485721"/>
      <w:r w:rsidRPr="00BF20AA">
        <w:rPr>
          <w:rFonts w:asciiTheme="majorBidi" w:hAnsiTheme="majorBidi"/>
          <w:b/>
          <w:color w:val="000000" w:themeColor="text1"/>
          <w:sz w:val="24"/>
          <w:szCs w:val="24"/>
        </w:rPr>
        <w:t>Faktor Pendukung</w:t>
      </w:r>
      <w:bookmarkEnd w:id="11"/>
      <w:bookmarkEnd w:id="12"/>
      <w:bookmarkEnd w:id="13"/>
      <w:bookmarkEnd w:id="14"/>
    </w:p>
    <w:p w14:paraId="251A4ED2" w14:textId="77777777" w:rsidR="00BE278B" w:rsidRDefault="00BE278B" w:rsidP="007572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bCs/>
          <w:color w:val="000000" w:themeColor="text1"/>
        </w:rPr>
        <w:t xml:space="preserve">Berdasarkan hasil penelitian, terdapat beberapa faktor yang mendukung implementasi visi dan misi </w:t>
      </w:r>
      <w:r w:rsidRPr="00757274">
        <w:rPr>
          <w:rFonts w:asciiTheme="majorBidi" w:hAnsiTheme="majorBidi" w:cstheme="majorBidi"/>
          <w:bCs/>
          <w:color w:val="000000" w:themeColor="text1"/>
        </w:rPr>
        <w:t>dalam pembinaan karakter religius siswa, yaitu</w:t>
      </w:r>
      <w:r w:rsidRPr="00757274">
        <w:rPr>
          <w:rFonts w:asciiTheme="majorBidi" w:hAnsiTheme="majorBidi" w:cstheme="majorBidi"/>
          <w:bCs/>
          <w:color w:val="000000" w:themeColor="text1"/>
          <w:lang w:val="id-ID"/>
        </w:rPr>
        <w:t xml:space="preserve"> </w:t>
      </w:r>
      <w:r w:rsidRPr="00B23DBF">
        <w:rPr>
          <w:rStyle w:val="Strong"/>
          <w:rFonts w:asciiTheme="majorBidi" w:eastAsiaTheme="majorEastAsia" w:hAnsiTheme="majorBidi" w:cstheme="majorBidi"/>
          <w:b w:val="0"/>
          <w:color w:val="000000" w:themeColor="text1"/>
          <w:lang w:val="id-ID"/>
        </w:rPr>
        <w:t>l</w:t>
      </w:r>
      <w:r w:rsidRPr="00B23DBF">
        <w:rPr>
          <w:rStyle w:val="Strong"/>
          <w:rFonts w:asciiTheme="majorBidi" w:eastAsiaTheme="majorEastAsia" w:hAnsiTheme="majorBidi" w:cstheme="majorBidi"/>
          <w:b w:val="0"/>
          <w:color w:val="000000" w:themeColor="text1"/>
        </w:rPr>
        <w:t>ingkungan sekolah yang religius</w:t>
      </w:r>
      <w:r w:rsidRPr="00B23DBF">
        <w:rPr>
          <w:rFonts w:asciiTheme="majorBidi" w:hAnsiTheme="majorBidi" w:cstheme="majorBidi"/>
          <w:b/>
          <w:color w:val="000000" w:themeColor="text1"/>
        </w:rPr>
        <w:t>,</w:t>
      </w:r>
      <w:r w:rsidRPr="00757274">
        <w:rPr>
          <w:rFonts w:asciiTheme="majorBidi" w:hAnsiTheme="majorBidi" w:cstheme="majorBidi"/>
          <w:bCs/>
          <w:color w:val="000000" w:themeColor="text1"/>
        </w:rPr>
        <w:t xml:space="preserve"> yang menciptakan suasana kondusif bagi pembinaan karakter. </w:t>
      </w:r>
      <w:r w:rsidRPr="00B23DBF">
        <w:rPr>
          <w:rStyle w:val="Strong"/>
          <w:rFonts w:asciiTheme="majorBidi" w:eastAsiaTheme="majorEastAsia" w:hAnsiTheme="majorBidi" w:cstheme="majorBidi"/>
          <w:b w:val="0"/>
          <w:color w:val="000000" w:themeColor="text1"/>
        </w:rPr>
        <w:t>Komitmen kepala sekolah dan guru</w:t>
      </w:r>
      <w:r w:rsidRPr="00B23DBF">
        <w:rPr>
          <w:rFonts w:asciiTheme="majorBidi" w:hAnsiTheme="majorBidi" w:cstheme="majorBidi"/>
          <w:b/>
          <w:color w:val="000000" w:themeColor="text1"/>
        </w:rPr>
        <w:t>,</w:t>
      </w:r>
      <w:r w:rsidRPr="00757274">
        <w:rPr>
          <w:rFonts w:asciiTheme="majorBidi" w:hAnsiTheme="majorBidi" w:cstheme="majorBidi"/>
          <w:bCs/>
          <w:color w:val="000000" w:themeColor="text1"/>
        </w:rPr>
        <w:t xml:space="preserve"> dalam menjalankan program keagamaan dan pembinaan akhlak terlihat dari perubahan perilaku setelah mendapatkan pembinaan selama satu semester pertama. </w:t>
      </w:r>
      <w:r w:rsidRPr="00B23DBF">
        <w:rPr>
          <w:rStyle w:val="Strong"/>
          <w:rFonts w:asciiTheme="majorBidi" w:hAnsiTheme="majorBidi" w:cstheme="majorBidi"/>
          <w:b w:val="0"/>
          <w:color w:val="000000" w:themeColor="text1"/>
        </w:rPr>
        <w:t>Dengan adanya program keagamaan yang terstruktur dan berkelanjutan</w:t>
      </w:r>
      <w:r w:rsidRPr="00B23DBF">
        <w:rPr>
          <w:rFonts w:asciiTheme="majorBidi" w:hAnsiTheme="majorBidi" w:cstheme="majorBidi"/>
          <w:b/>
          <w:color w:val="000000" w:themeColor="text1"/>
        </w:rPr>
        <w:t>,</w:t>
      </w:r>
      <w:r w:rsidRPr="00757274">
        <w:rPr>
          <w:rFonts w:asciiTheme="majorBidi" w:hAnsiTheme="majorBidi" w:cstheme="majorBidi"/>
          <w:bCs/>
          <w:color w:val="000000" w:themeColor="text1"/>
        </w:rPr>
        <w:t xml:space="preserve"> sehingga pembinaan dilakukan secara konsisten. </w:t>
      </w:r>
      <w:r w:rsidRPr="00B23DBF">
        <w:rPr>
          <w:rStyle w:val="Strong"/>
          <w:rFonts w:asciiTheme="majorBidi" w:hAnsiTheme="majorBidi" w:cstheme="majorBidi"/>
          <w:b w:val="0"/>
          <w:color w:val="000000" w:themeColor="text1"/>
        </w:rPr>
        <w:t>Kerjasama dengan orang tua</w:t>
      </w:r>
      <w:r w:rsidRPr="00B23DBF">
        <w:rPr>
          <w:rFonts w:asciiTheme="majorBidi" w:hAnsiTheme="majorBidi" w:cstheme="majorBidi"/>
          <w:b/>
          <w:color w:val="000000" w:themeColor="text1"/>
        </w:rPr>
        <w:t>,</w:t>
      </w:r>
      <w:r w:rsidRPr="00BF20AA">
        <w:rPr>
          <w:rFonts w:asciiTheme="majorBidi" w:hAnsiTheme="majorBidi" w:cstheme="majorBidi"/>
          <w:bCs/>
          <w:color w:val="000000" w:themeColor="text1"/>
        </w:rPr>
        <w:t xml:space="preserve"> yang membantu memperkuat pembinaan karakter di luar sekolah. </w:t>
      </w:r>
      <w:r w:rsidRPr="00BF20AA">
        <w:rPr>
          <w:rFonts w:asciiTheme="majorBidi" w:hAnsiTheme="majorBidi" w:cstheme="majorBidi"/>
          <w:color w:val="000000" w:themeColor="text1"/>
        </w:rPr>
        <w:t xml:space="preserve">Melakukan koordinasi dengan orang </w:t>
      </w:r>
      <w:r w:rsidRPr="00BF20AA">
        <w:rPr>
          <w:rFonts w:asciiTheme="majorBidi" w:hAnsiTheme="majorBidi" w:cstheme="majorBidi"/>
          <w:color w:val="000000" w:themeColor="text1"/>
        </w:rPr>
        <w:t>tua siswa, dipanggil untuk menanyakan apa kelemahannya dan kendalanya.</w:t>
      </w:r>
    </w:p>
    <w:p w14:paraId="12ED21B3" w14:textId="77777777" w:rsidR="00503B6A" w:rsidRPr="00BF20AA" w:rsidRDefault="00503B6A" w:rsidP="00757274">
      <w:pPr>
        <w:pStyle w:val="NormalWeb"/>
        <w:spacing w:before="0" w:beforeAutospacing="0" w:after="0" w:afterAutospacing="0"/>
        <w:ind w:firstLine="720"/>
        <w:jc w:val="both"/>
        <w:rPr>
          <w:rFonts w:asciiTheme="majorBidi" w:hAnsiTheme="majorBidi" w:cstheme="majorBidi"/>
          <w:color w:val="000000" w:themeColor="text1"/>
        </w:rPr>
      </w:pPr>
    </w:p>
    <w:p w14:paraId="7D4E934B" w14:textId="77777777" w:rsidR="00BE278B" w:rsidRPr="00BF20AA" w:rsidRDefault="00BE278B" w:rsidP="00A21818">
      <w:pPr>
        <w:pStyle w:val="Heading4"/>
        <w:numPr>
          <w:ilvl w:val="7"/>
          <w:numId w:val="0"/>
        </w:numPr>
        <w:tabs>
          <w:tab w:val="num" w:pos="360"/>
        </w:tabs>
        <w:spacing w:before="0" w:line="240" w:lineRule="auto"/>
        <w:rPr>
          <w:rStyle w:val="Strong"/>
          <w:rFonts w:asciiTheme="majorBidi" w:hAnsiTheme="majorBidi"/>
          <w:bCs w:val="0"/>
          <w:i w:val="0"/>
          <w:iCs w:val="0"/>
          <w:color w:val="000000" w:themeColor="text1"/>
          <w:sz w:val="24"/>
          <w:szCs w:val="24"/>
        </w:rPr>
      </w:pPr>
      <w:r w:rsidRPr="00BF20AA">
        <w:rPr>
          <w:rStyle w:val="Strong"/>
          <w:rFonts w:asciiTheme="majorBidi" w:hAnsiTheme="majorBidi"/>
          <w:bCs w:val="0"/>
          <w:i w:val="0"/>
          <w:iCs w:val="0"/>
          <w:color w:val="000000" w:themeColor="text1"/>
          <w:sz w:val="24"/>
          <w:szCs w:val="24"/>
        </w:rPr>
        <w:t>Faktor Penghambat</w:t>
      </w:r>
    </w:p>
    <w:p w14:paraId="4A75AF9D" w14:textId="77777777" w:rsidR="00BE278B" w:rsidRPr="00BF20AA" w:rsidRDefault="00BE278B" w:rsidP="00503B6A">
      <w:pPr>
        <w:pStyle w:val="NormalWeb"/>
        <w:spacing w:before="0" w:beforeAutospacing="0" w:after="0" w:afterAutospacing="0"/>
        <w:ind w:firstLine="720"/>
        <w:jc w:val="both"/>
        <w:rPr>
          <w:rFonts w:asciiTheme="majorBidi" w:hAnsiTheme="majorBidi" w:cstheme="majorBidi"/>
          <w:bCs/>
          <w:color w:val="000000" w:themeColor="text1"/>
        </w:rPr>
      </w:pPr>
      <w:r w:rsidRPr="00BF20AA">
        <w:rPr>
          <w:rFonts w:asciiTheme="majorBidi" w:hAnsiTheme="majorBidi" w:cstheme="majorBidi"/>
          <w:bCs/>
          <w:color w:val="000000" w:themeColor="text1"/>
        </w:rPr>
        <w:t>Adapun faktor penghambat yang ditemukan dalam penelitian ini antara lain:</w:t>
      </w:r>
    </w:p>
    <w:p w14:paraId="1FDEEE2F" w14:textId="77777777" w:rsidR="00BE278B" w:rsidRPr="00BF20AA" w:rsidRDefault="00BE278B" w:rsidP="00B05FF8">
      <w:pPr>
        <w:numPr>
          <w:ilvl w:val="0"/>
          <w:numId w:val="40"/>
        </w:numPr>
        <w:tabs>
          <w:tab w:val="clear" w:pos="1069"/>
          <w:tab w:val="num" w:pos="284"/>
        </w:tabs>
        <w:spacing w:after="0" w:line="240" w:lineRule="auto"/>
        <w:ind w:left="0" w:firstLine="0"/>
        <w:jc w:val="both"/>
        <w:rPr>
          <w:rFonts w:asciiTheme="majorBidi" w:hAnsiTheme="majorBidi" w:cstheme="majorBidi"/>
          <w:bCs/>
          <w:color w:val="000000" w:themeColor="text1"/>
          <w:sz w:val="24"/>
          <w:szCs w:val="24"/>
        </w:rPr>
      </w:pPr>
      <w:r w:rsidRPr="0071191C">
        <w:rPr>
          <w:rStyle w:val="Strong"/>
          <w:rFonts w:asciiTheme="majorBidi" w:hAnsiTheme="majorBidi" w:cstheme="majorBidi"/>
          <w:b w:val="0"/>
          <w:bCs w:val="0"/>
          <w:color w:val="000000" w:themeColor="text1"/>
          <w:sz w:val="24"/>
          <w:szCs w:val="24"/>
        </w:rPr>
        <w:t>Kurangnya kesadaran sebagian siswa</w:t>
      </w:r>
      <w:r w:rsidRPr="0071191C">
        <w:rPr>
          <w:rFonts w:asciiTheme="majorBidi" w:hAnsiTheme="majorBidi" w:cstheme="majorBidi"/>
          <w:b/>
          <w:bCs/>
          <w:color w:val="000000" w:themeColor="text1"/>
          <w:sz w:val="24"/>
          <w:szCs w:val="24"/>
        </w:rPr>
        <w:t>,</w:t>
      </w:r>
      <w:r w:rsidRPr="00BF20AA">
        <w:rPr>
          <w:rFonts w:asciiTheme="majorBidi" w:hAnsiTheme="majorBidi" w:cstheme="majorBidi"/>
          <w:bCs/>
          <w:color w:val="000000" w:themeColor="text1"/>
          <w:sz w:val="24"/>
          <w:szCs w:val="24"/>
        </w:rPr>
        <w:t xml:space="preserve"> dalam mengikuti kegiatan keagamaan. </w:t>
      </w:r>
    </w:p>
    <w:p w14:paraId="466433E0" w14:textId="77777777" w:rsidR="00BE278B" w:rsidRPr="00BF20AA" w:rsidRDefault="00BE278B" w:rsidP="00B05FF8">
      <w:pPr>
        <w:numPr>
          <w:ilvl w:val="0"/>
          <w:numId w:val="40"/>
        </w:numPr>
        <w:tabs>
          <w:tab w:val="clear" w:pos="1069"/>
          <w:tab w:val="num" w:pos="284"/>
        </w:tabs>
        <w:spacing w:after="0" w:line="240" w:lineRule="auto"/>
        <w:ind w:left="0" w:firstLine="0"/>
        <w:jc w:val="both"/>
        <w:rPr>
          <w:rFonts w:asciiTheme="majorBidi" w:hAnsiTheme="majorBidi" w:cstheme="majorBidi"/>
          <w:bCs/>
          <w:color w:val="000000" w:themeColor="text1"/>
          <w:sz w:val="24"/>
          <w:szCs w:val="24"/>
        </w:rPr>
      </w:pPr>
      <w:r w:rsidRPr="0071191C">
        <w:rPr>
          <w:rStyle w:val="Strong"/>
          <w:rFonts w:asciiTheme="majorBidi" w:hAnsiTheme="majorBidi" w:cstheme="majorBidi"/>
          <w:b w:val="0"/>
          <w:bCs w:val="0"/>
          <w:color w:val="000000" w:themeColor="text1"/>
          <w:sz w:val="24"/>
          <w:szCs w:val="24"/>
        </w:rPr>
        <w:t>Pengaruh lingkungan luar sekolah</w:t>
      </w:r>
      <w:r w:rsidRPr="0071191C">
        <w:rPr>
          <w:rFonts w:asciiTheme="majorBidi" w:hAnsiTheme="majorBidi" w:cstheme="majorBidi"/>
          <w:b/>
          <w:bCs/>
          <w:color w:val="000000" w:themeColor="text1"/>
          <w:sz w:val="24"/>
          <w:szCs w:val="24"/>
        </w:rPr>
        <w:t>,</w:t>
      </w:r>
      <w:r w:rsidRPr="00BF20AA">
        <w:rPr>
          <w:rFonts w:asciiTheme="majorBidi" w:hAnsiTheme="majorBidi" w:cstheme="majorBidi"/>
          <w:bCs/>
          <w:color w:val="000000" w:themeColor="text1"/>
          <w:sz w:val="24"/>
          <w:szCs w:val="24"/>
        </w:rPr>
        <w:t xml:space="preserve"> yang tidak selalu mendukung pembinaan karakter religius. </w:t>
      </w:r>
    </w:p>
    <w:p w14:paraId="0D26F810" w14:textId="77777777" w:rsidR="00BE278B" w:rsidRPr="00BF20AA" w:rsidRDefault="00BE278B" w:rsidP="00B05FF8">
      <w:pPr>
        <w:numPr>
          <w:ilvl w:val="0"/>
          <w:numId w:val="40"/>
        </w:numPr>
        <w:tabs>
          <w:tab w:val="clear" w:pos="1069"/>
          <w:tab w:val="num" w:pos="284"/>
        </w:tabs>
        <w:spacing w:after="0" w:line="240" w:lineRule="auto"/>
        <w:ind w:left="0" w:firstLine="0"/>
        <w:jc w:val="both"/>
        <w:rPr>
          <w:rFonts w:asciiTheme="majorBidi" w:hAnsiTheme="majorBidi" w:cstheme="majorBidi"/>
          <w:bCs/>
          <w:color w:val="000000" w:themeColor="text1"/>
          <w:sz w:val="24"/>
          <w:szCs w:val="24"/>
        </w:rPr>
      </w:pPr>
      <w:r w:rsidRPr="0071191C">
        <w:rPr>
          <w:rStyle w:val="Strong"/>
          <w:rFonts w:asciiTheme="majorBidi" w:hAnsiTheme="majorBidi" w:cstheme="majorBidi"/>
          <w:b w:val="0"/>
          <w:bCs w:val="0"/>
          <w:color w:val="000000" w:themeColor="text1"/>
          <w:sz w:val="24"/>
          <w:szCs w:val="24"/>
        </w:rPr>
        <w:t>Keterbatasan sarana dan prasarana</w:t>
      </w:r>
      <w:r w:rsidRPr="0071191C">
        <w:rPr>
          <w:rFonts w:asciiTheme="majorBidi" w:hAnsiTheme="majorBidi" w:cstheme="majorBidi"/>
          <w:b/>
          <w:bCs/>
          <w:color w:val="000000" w:themeColor="text1"/>
          <w:sz w:val="24"/>
          <w:szCs w:val="24"/>
        </w:rPr>
        <w:t>,</w:t>
      </w:r>
      <w:r w:rsidRPr="00BF20AA">
        <w:rPr>
          <w:rFonts w:asciiTheme="majorBidi" w:hAnsiTheme="majorBidi" w:cstheme="majorBidi"/>
          <w:bCs/>
          <w:color w:val="000000" w:themeColor="text1"/>
          <w:sz w:val="24"/>
          <w:szCs w:val="24"/>
        </w:rPr>
        <w:t xml:space="preserve"> seperti fasilitas ibadah yang belum maksimal. </w:t>
      </w:r>
    </w:p>
    <w:p w14:paraId="2B072F91" w14:textId="77777777" w:rsidR="00BE278B" w:rsidRPr="00BF20AA" w:rsidRDefault="00BE278B" w:rsidP="00B05FF8">
      <w:pPr>
        <w:numPr>
          <w:ilvl w:val="0"/>
          <w:numId w:val="40"/>
        </w:numPr>
        <w:tabs>
          <w:tab w:val="clear" w:pos="1069"/>
          <w:tab w:val="num" w:pos="284"/>
        </w:tabs>
        <w:spacing w:after="0" w:line="240" w:lineRule="auto"/>
        <w:ind w:left="0" w:firstLine="0"/>
        <w:jc w:val="both"/>
        <w:rPr>
          <w:rFonts w:asciiTheme="majorBidi" w:hAnsiTheme="majorBidi" w:cstheme="majorBidi"/>
          <w:bCs/>
          <w:color w:val="000000" w:themeColor="text1"/>
          <w:sz w:val="24"/>
          <w:szCs w:val="24"/>
        </w:rPr>
      </w:pPr>
      <w:r w:rsidRPr="0071191C">
        <w:rPr>
          <w:rStyle w:val="Strong"/>
          <w:rFonts w:asciiTheme="majorBidi" w:hAnsiTheme="majorBidi" w:cstheme="majorBidi"/>
          <w:b w:val="0"/>
          <w:bCs w:val="0"/>
          <w:color w:val="000000" w:themeColor="text1"/>
          <w:sz w:val="24"/>
          <w:szCs w:val="24"/>
        </w:rPr>
        <w:t>Perbedaan latar belakang siswa</w:t>
      </w:r>
      <w:r w:rsidRPr="0071191C">
        <w:rPr>
          <w:rFonts w:asciiTheme="majorBidi" w:hAnsiTheme="majorBidi" w:cstheme="majorBidi"/>
          <w:b/>
          <w:bCs/>
          <w:color w:val="000000" w:themeColor="text1"/>
          <w:sz w:val="24"/>
          <w:szCs w:val="24"/>
        </w:rPr>
        <w:t>,</w:t>
      </w:r>
      <w:r w:rsidRPr="00BF20AA">
        <w:rPr>
          <w:rFonts w:asciiTheme="majorBidi" w:hAnsiTheme="majorBidi" w:cstheme="majorBidi"/>
          <w:bCs/>
          <w:color w:val="000000" w:themeColor="text1"/>
          <w:sz w:val="24"/>
          <w:szCs w:val="24"/>
        </w:rPr>
        <w:t xml:space="preserve"> yang mempengaruhi tingkat pemahaman dan pengamalan nilai religius.</w:t>
      </w:r>
    </w:p>
    <w:p w14:paraId="7E335B3F" w14:textId="77777777" w:rsidR="00B05FF8" w:rsidRDefault="00BE278B" w:rsidP="00B05FF8">
      <w:pPr>
        <w:pStyle w:val="ListParagraph"/>
        <w:spacing w:after="0" w:line="240" w:lineRule="auto"/>
        <w:ind w:left="0" w:firstLine="720"/>
        <w:contextualSpacing w:val="0"/>
        <w:jc w:val="both"/>
        <w:rPr>
          <w:rFonts w:asciiTheme="majorBidi" w:hAnsiTheme="majorBidi" w:cstheme="majorBidi"/>
          <w:color w:val="000000" w:themeColor="text1"/>
          <w:sz w:val="24"/>
          <w:szCs w:val="24"/>
        </w:rPr>
      </w:pPr>
      <w:r w:rsidRPr="008C2175">
        <w:rPr>
          <w:rFonts w:asciiTheme="majorBidi" w:hAnsiTheme="majorBidi" w:cstheme="majorBidi"/>
          <w:color w:val="000000" w:themeColor="text1"/>
          <w:sz w:val="24"/>
          <w:szCs w:val="24"/>
          <w:lang w:val="id-ID"/>
        </w:rPr>
        <w:t xml:space="preserve">Berdasarkan hasil wawancara dengan kepala madrasah, guru Pendidikan Agama Islam, dan pihak kesiswaan, dapat disimpulkan bahwa implementasi visi dan misi Al Jam’iyatul Washliyah dalam pembinaan karakter religius siswa masih menghadapi beberapa hambatan. </w:t>
      </w:r>
      <w:r w:rsidRPr="00BF20AA">
        <w:rPr>
          <w:rFonts w:asciiTheme="majorBidi" w:hAnsiTheme="majorBidi" w:cstheme="majorBidi"/>
          <w:color w:val="000000" w:themeColor="text1"/>
          <w:sz w:val="24"/>
          <w:szCs w:val="24"/>
        </w:rPr>
        <w:t xml:space="preserve">Salah satu kendala utama berasal dari kondisi psikologis siswa yang berada pada masa transisi dari anak-anak menuju remaja, sehingga emosi dan perilaku mereka cenderung belum stabil dan membutuhkan pendekatan yang lebih intensif. </w:t>
      </w:r>
      <w:r>
        <w:rPr>
          <w:rFonts w:asciiTheme="majorBidi" w:hAnsiTheme="majorBidi" w:cstheme="majorBidi"/>
          <w:color w:val="000000" w:themeColor="text1"/>
          <w:sz w:val="24"/>
          <w:szCs w:val="24"/>
        </w:rPr>
        <w:t xml:space="preserve"> </w:t>
      </w:r>
    </w:p>
    <w:p w14:paraId="29EF6197" w14:textId="77777777" w:rsidR="00B05FF8" w:rsidRDefault="00BE278B" w:rsidP="00B05FF8">
      <w:pPr>
        <w:pStyle w:val="ListParagraph"/>
        <w:spacing w:after="0" w:line="240" w:lineRule="auto"/>
        <w:ind w:left="0" w:firstLine="720"/>
        <w:contextualSpacing w:val="0"/>
        <w:jc w:val="both"/>
        <w:rPr>
          <w:rFonts w:asciiTheme="majorBidi" w:hAnsiTheme="majorBidi" w:cstheme="majorBidi"/>
          <w:color w:val="000000" w:themeColor="text1"/>
          <w:sz w:val="24"/>
          <w:szCs w:val="24"/>
        </w:rPr>
      </w:pPr>
      <w:r w:rsidRPr="00BF20AA">
        <w:rPr>
          <w:rFonts w:asciiTheme="majorBidi" w:hAnsiTheme="majorBidi" w:cstheme="majorBidi"/>
          <w:color w:val="000000" w:themeColor="text1"/>
          <w:sz w:val="24"/>
          <w:szCs w:val="24"/>
        </w:rPr>
        <w:t xml:space="preserve">Selain itu, perbedaan latar belakang keluarga dan lingkungan siswa turut memengaruhi tingkat pemahaman serta penerapan nilai-nilai religius, sehingga tidak semua siswa memiliki kesiapan yang sama dalam menerima pembinaan. Hambatan lainnya adalah kurangnya konsistensi siswa dalam menerapkan nilai-nilai religius di luar lingkungan sekolah, meskipun program telah berjalan dengan baik di dalam sekolah. </w:t>
      </w:r>
    </w:p>
    <w:p w14:paraId="4DB89887" w14:textId="13406F02" w:rsidR="00BE278B" w:rsidRPr="00BF20AA" w:rsidRDefault="00BE278B" w:rsidP="00B05FF8">
      <w:pPr>
        <w:pStyle w:val="ListParagraph"/>
        <w:spacing w:after="0" w:line="240" w:lineRule="auto"/>
        <w:ind w:left="0" w:firstLine="720"/>
        <w:contextualSpacing w:val="0"/>
        <w:jc w:val="both"/>
        <w:rPr>
          <w:rFonts w:asciiTheme="majorBidi" w:hAnsiTheme="majorBidi" w:cstheme="majorBidi"/>
          <w:color w:val="000000" w:themeColor="text1"/>
          <w:sz w:val="24"/>
          <w:szCs w:val="24"/>
        </w:rPr>
      </w:pPr>
      <w:r w:rsidRPr="00BF20AA">
        <w:rPr>
          <w:rFonts w:asciiTheme="majorBidi" w:hAnsiTheme="majorBidi" w:cstheme="majorBidi"/>
          <w:color w:val="000000" w:themeColor="text1"/>
          <w:sz w:val="24"/>
          <w:szCs w:val="24"/>
        </w:rPr>
        <w:t>Proses pembinaan karakter melalui metode pembiasaan dan keteladanan memerlukan waktu yang cukup panjang serta kesabaran dari guru, karena perubahan karakter tidak dapat terjadi secara instan melainkan melalui proses yang berkelanjutan.</w:t>
      </w:r>
    </w:p>
    <w:p w14:paraId="3FC5AFB6" w14:textId="77777777" w:rsidR="00B05FF8" w:rsidRDefault="00B05FF8" w:rsidP="0041110D">
      <w:pPr>
        <w:pStyle w:val="Heading2"/>
        <w:spacing w:line="240" w:lineRule="auto"/>
        <w:rPr>
          <w:rFonts w:asciiTheme="majorBidi" w:hAnsiTheme="majorBidi"/>
          <w:b/>
          <w:bCs/>
          <w:color w:val="000000" w:themeColor="text1"/>
          <w:sz w:val="24"/>
          <w:szCs w:val="24"/>
        </w:rPr>
      </w:pPr>
      <w:bookmarkStart w:id="15" w:name="_Toc241485722"/>
    </w:p>
    <w:p w14:paraId="17F5CD62" w14:textId="5F7FAABB" w:rsidR="00BE278B" w:rsidRPr="00BF20AA" w:rsidRDefault="00BE278B" w:rsidP="007A0D09">
      <w:pPr>
        <w:pStyle w:val="Heading2"/>
        <w:spacing w:line="240" w:lineRule="auto"/>
        <w:rPr>
          <w:rFonts w:asciiTheme="majorBidi" w:hAnsiTheme="majorBidi"/>
          <w:b/>
          <w:bCs/>
          <w:color w:val="000000" w:themeColor="text1"/>
          <w:sz w:val="24"/>
          <w:szCs w:val="24"/>
        </w:rPr>
      </w:pPr>
      <w:r w:rsidRPr="00BF20AA">
        <w:rPr>
          <w:rFonts w:asciiTheme="majorBidi" w:hAnsiTheme="majorBidi"/>
          <w:b/>
          <w:bCs/>
          <w:color w:val="000000" w:themeColor="text1"/>
          <w:sz w:val="24"/>
          <w:szCs w:val="24"/>
        </w:rPr>
        <w:t>Pembahasan</w:t>
      </w:r>
      <w:bookmarkEnd w:id="15"/>
    </w:p>
    <w:p w14:paraId="4BD4F8A0" w14:textId="77777777" w:rsidR="00BE278B" w:rsidRPr="00BF20AA" w:rsidRDefault="00BE278B" w:rsidP="0041110D">
      <w:pPr>
        <w:pStyle w:val="Heading2"/>
        <w:spacing w:line="240" w:lineRule="auto"/>
        <w:jc w:val="both"/>
        <w:rPr>
          <w:rFonts w:asciiTheme="majorBidi" w:hAnsiTheme="majorBidi"/>
          <w:b/>
          <w:bCs/>
          <w:color w:val="000000" w:themeColor="text1"/>
          <w:sz w:val="24"/>
          <w:szCs w:val="24"/>
        </w:rPr>
      </w:pPr>
      <w:bookmarkStart w:id="16" w:name="_Toc241485723"/>
      <w:r w:rsidRPr="00BF20AA">
        <w:rPr>
          <w:rFonts w:asciiTheme="majorBidi" w:hAnsiTheme="majorBidi"/>
          <w:b/>
          <w:bCs/>
          <w:color w:val="000000" w:themeColor="text1"/>
          <w:sz w:val="24"/>
          <w:szCs w:val="24"/>
        </w:rPr>
        <w:t>Implementasi Visi dan Misi Al Jam'iyatul Washliyah dalam Pembinaan Karakter Religius Siswa di MTs Swasta Alwashliyah 27 Firdaus</w:t>
      </w:r>
      <w:bookmarkEnd w:id="16"/>
    </w:p>
    <w:p w14:paraId="4E33C3FC" w14:textId="77777777" w:rsidR="0041110D"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Implementasi visi dan misi Al Jam’iyatul Washliyah di MTs Swasta Alwashliyah 27 Firdaus merupakan suatu proses yang dilakukan secara sistematis, terencana, dan berkelanjutan dalam seluruh aspek kehidupan sekolah. Visi Al Jam’iyatul Washliyah yang menekankan pada terbentuknya insan yang beriman, bertakwa, berilmu, dan berakhlak mulia tidak hanya dijadikan sebagai slogan formal, tetapi benar-benar diwujudkan dalam praktik pendidikan sehari-hari.</w:t>
      </w:r>
      <w:r>
        <w:rPr>
          <w:rFonts w:asciiTheme="majorBidi" w:hAnsiTheme="majorBidi" w:cstheme="majorBidi"/>
          <w:color w:val="000000" w:themeColor="text1"/>
        </w:rPr>
        <w:t xml:space="preserve"> </w:t>
      </w:r>
      <w:r w:rsidRPr="00BF20AA">
        <w:rPr>
          <w:rFonts w:asciiTheme="majorBidi" w:hAnsiTheme="majorBidi" w:cstheme="majorBidi"/>
          <w:color w:val="000000" w:themeColor="text1"/>
        </w:rPr>
        <w:t>Hal ini terlihat dari bagaimana pihak sekolah mengintegrasikan nilai-nilai keislaman ke dalam kurikulum, kegiatan pembelajaran, serta budaya sekolah secara keseluruhan. Setiap aktivitas pendidikan diarahkan untuk membentuk keseimbangan antara kecerdasan intelektual, spiritual, dan moral siswa, sehingga tujuan pendidikan Islam dapat tercapai secara optimal.</w:t>
      </w:r>
    </w:p>
    <w:p w14:paraId="3412F1C2" w14:textId="77777777" w:rsidR="0041110D"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Dalam konteks pembelajaran di kelas, implementasi visi dan misi tersebut diwujudkan melalui integrasi nilai-nilai religius dalam setiap mata pelajaran. Guru tidak hanya menyampaikan materi akademik, tetapi juga mengaitkannya dengan ajaran Islam, baik melalui ayat Al-Qur’an, hadis, maupun nilai-nilai akhlak. Misalnya, dalam pembelajaran IPA atau IPS, guru dapat mengaitkan materi dengan kebesaran Allah SWT sebagai pencipta alam semesta, sehingga siswa tidak hanya memahami konsep ilmiah, tetapi juga meningkatkan keimanan mereka. Selain itu, guru juga berperan sebagai teladan (uswah hasanah) dalam bersikap dan berperilaku, karena salah satu misi Al Jam’iyatul Washliyah adalah menanamkan akhlak mulia melalui contoh nyata. Dengan demikian, proses pembelajaran tidak hanya bersifat kognitif, tetapi juga afektif dan psikomotorik.</w:t>
      </w:r>
    </w:p>
    <w:p w14:paraId="5C7ED442" w14:textId="77777777" w:rsidR="0041110D"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Implementasi visi dan misi juga tampak dalam berbagai kegiatan keagamaan yang dilaksanakan secara rutin di sekolah. </w:t>
      </w:r>
      <w:r w:rsidRPr="00BF20AA">
        <w:rPr>
          <w:rFonts w:asciiTheme="majorBidi" w:hAnsiTheme="majorBidi" w:cstheme="majorBidi"/>
          <w:color w:val="000000" w:themeColor="text1"/>
        </w:rPr>
        <w:t xml:space="preserve">Kegiatan seperti shalat dhuha berjamaah, shalat zuhur berjamaah, tadarus Al-Qur’an sebelum pembelajaran, serta pembacaan doa harian merupakan bentuk konkret dari upaya pembiasaan nilai religius. </w:t>
      </w:r>
    </w:p>
    <w:p w14:paraId="71F5AE88" w14:textId="77777777" w:rsidR="0041110D"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Kegiatan ini tidak hanya bertujuan untuk meningkatkan ibadah siswa, tetapi juga membentuk kedisiplinan, tanggung jawab, dan kesadaran spiritual. Selain kegiatan harian, terdapat pula kegiatan mingguan seperti ceramah agama, yasinan, dan pembinaan rohani, serta kegiatan tahunan seperti pesantren kilat dan peringatan hari besar Islam. Seluruh kegiatan ini merupakan bagian dari strategi sekolah dalam menginternalisasikan visi dan misi Al Jam’iyatul Washliyah secara menyeluruh.</w:t>
      </w:r>
    </w:p>
    <w:p w14:paraId="1681FECE" w14:textId="77777777" w:rsidR="0041110D"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Budaya sekolah yang religius juga menjadi salah satu bentuk implementasi visi dan misi tersebut. Lingkungan sekolah di MTs Swasta Alwashliyah 27 Firdaus dibangun dengan nuansa Islami yang kental, baik dari segi tata tertib, interaksi sosial, maupun kebiasaan sehari-hari. Siswa dibiasakan untuk mengucapkan salam, bersikap sopan kepada guru, menjaga kebersihan, serta berpakaian sesuai dengan syariat Islam. Tata tertib sekolah juga dirancang untuk mendukung pembentukan karakter religius, seperti kewajiban mengikuti kegiatan ibadah dan larangan terhadap perilaku yang bertentangan dengan nilai-nilai Islam. </w:t>
      </w:r>
    </w:p>
    <w:p w14:paraId="7609B021" w14:textId="77777777" w:rsidR="0041110D"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Dengan adanya budaya sekolah yang kondusif, nilai-nilai yang terkandung dalam visi dan misi dapat lebih mudah ditanamkan dan diterapkan oleh siswa.</w:t>
      </w:r>
      <w:r>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Selain itu, implementasi visi dan misi Al Jam’iyatul Washliyah juga didukung oleh peran aktif seluruh warga sekolah, termasuk kepala sekolah, guru, dan tenaga kependidikan. Kepala sekolah sebagai pemimpin memiliki peran strategis dalam mengarahkan kebijakan dan program sekolah agar selaras dengan visi dan misi organisasi. Guru sebagai pelaksana utama pendidikan bertanggung jawab dalam mengintegrasikan nilai-nilai tersebut ke dalam pembelajaran dan memberikan contoh nyata kepada siswa. Sementara itu, tenaga kependidikan juga turut mendukung </w:t>
      </w:r>
      <w:r w:rsidRPr="00BF20AA">
        <w:rPr>
          <w:rFonts w:asciiTheme="majorBidi" w:hAnsiTheme="majorBidi" w:cstheme="majorBidi"/>
          <w:color w:val="000000" w:themeColor="text1"/>
        </w:rPr>
        <w:lastRenderedPageBreak/>
        <w:t>terciptanya lingkungan sekolah yang religius dan kondusif. Kerjasama yang baik antar seluruh pihak ini menjadi kunci keberhasilan implementasi visi dan misi di sekolah.</w:t>
      </w:r>
    </w:p>
    <w:p w14:paraId="5240D390" w14:textId="77777777" w:rsidR="0041110D"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Implementasi visi dan misi juga melibatkan peran orang tua dan masyarakat sekitar. Sekolah menjalin komunikasi dan kerjasama dengan orang tua melalui berbagai kegiatan, seperti rapat wali murid, kegiatan keagamaan bersama, dan pembinaan karakter siswa. Hal ini dilakukan agar nilai-nilai yang ditanamkan di sekolah dapat diperkuat di lingkungan keluarga. Dengan adanya sinergi antara sekolah, keluarga, dan masyarakat, proses pembinaan karakter religius siswa menjadi lebih efektif dan berkelanjutan.</w:t>
      </w:r>
    </w:p>
    <w:p w14:paraId="7AB2C11E" w14:textId="3FF918FF" w:rsidR="00BE278B" w:rsidRPr="00BF20AA" w:rsidRDefault="00BE278B" w:rsidP="0041110D">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Secara keseluruhan, implementasi visi dan misi Al Jam’iyatul Washliyah di MTs Swasta Alwashliyah 27 Firdaus tidak hanya terbatas pada aspek formal, tetapi telah menjadi bagian integral dari seluruh aktivitas pendidikan di sekolah. Melalui integrasi dalam pembelajaran, pembiasaan kegiatan keagamaan, penciptaan budaya sekolah yang religius, serta dukungan dari berbagai pihak, visi dan misi tersebut dapat diwujudkan secara nyata dalam pembinaan karakter religius siswa. Dengan demikian, sekolah tidak hanya menghasilkan siswa yang cerdas secara akademik, tetapi juga memiliki kepribadian yang berakhlak mulia dan berlandaskan nilai-nilai Islam.</w:t>
      </w:r>
    </w:p>
    <w:p w14:paraId="36A7A29F" w14:textId="77777777" w:rsidR="00BE278B" w:rsidRPr="00BF20AA" w:rsidRDefault="00BE278B" w:rsidP="007A0D09">
      <w:pPr>
        <w:spacing w:after="0" w:line="240" w:lineRule="auto"/>
        <w:jc w:val="both"/>
        <w:rPr>
          <w:rFonts w:asciiTheme="majorBidi" w:hAnsiTheme="majorBidi" w:cstheme="majorBidi"/>
          <w:color w:val="000000" w:themeColor="text1"/>
          <w:sz w:val="24"/>
          <w:szCs w:val="24"/>
        </w:rPr>
      </w:pPr>
    </w:p>
    <w:p w14:paraId="58167804" w14:textId="77777777" w:rsidR="00BE278B" w:rsidRPr="00BF20AA" w:rsidRDefault="00BE278B" w:rsidP="0041110D">
      <w:pPr>
        <w:pStyle w:val="Heading2"/>
        <w:spacing w:line="240" w:lineRule="auto"/>
        <w:jc w:val="both"/>
        <w:rPr>
          <w:rFonts w:asciiTheme="majorBidi" w:hAnsiTheme="majorBidi"/>
          <w:b/>
          <w:bCs/>
          <w:color w:val="000000" w:themeColor="text1"/>
          <w:sz w:val="24"/>
          <w:szCs w:val="24"/>
        </w:rPr>
      </w:pPr>
      <w:bookmarkStart w:id="17" w:name="_Toc241485724"/>
      <w:r w:rsidRPr="00BF20AA">
        <w:rPr>
          <w:rFonts w:asciiTheme="majorBidi" w:hAnsiTheme="majorBidi"/>
          <w:b/>
          <w:bCs/>
          <w:color w:val="000000" w:themeColor="text1"/>
          <w:sz w:val="24"/>
          <w:szCs w:val="24"/>
        </w:rPr>
        <w:t xml:space="preserve">Bentuk Pembinaan Karakter Religius Siswa </w:t>
      </w:r>
      <w:r w:rsidRPr="00BF20AA">
        <w:rPr>
          <w:rFonts w:asciiTheme="majorBidi" w:hAnsiTheme="majorBidi"/>
          <w:b/>
          <w:bCs/>
          <w:color w:val="000000" w:themeColor="text1"/>
          <w:sz w:val="24"/>
          <w:szCs w:val="24"/>
          <w:lang w:val="de-DE"/>
        </w:rPr>
        <w:t>d</w:t>
      </w:r>
      <w:r w:rsidRPr="00BF20AA">
        <w:rPr>
          <w:rFonts w:asciiTheme="majorBidi" w:hAnsiTheme="majorBidi"/>
          <w:b/>
          <w:bCs/>
          <w:color w:val="000000" w:themeColor="text1"/>
          <w:sz w:val="24"/>
          <w:szCs w:val="24"/>
        </w:rPr>
        <w:t>i MTs Swasta Alwashliyah 27 Firdaus</w:t>
      </w:r>
      <w:bookmarkEnd w:id="17"/>
    </w:p>
    <w:p w14:paraId="4FC4AD66" w14:textId="77777777" w:rsidR="00DE1974"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Berdasarkan hasil penelitian, pembinaan karakter religius siswa di MTs Swasta Alwashliyah 27 Firdaus dilaksanakan secara sistematis, berkelanjutan, dan terintegrasi dalam seluruh aktivitas sekolah. Pembinaan ini tidak hanya dilakukan melalui proses pembelajaran di kelas, tetapi juga melalui berbagai kegiatan di luar kelas, budaya sekolah, serta interaksi sosial antara warga sekolah. Secara umum, bentuk pembinaan karakter religius yang diterapkan dapat diklasifikasikan ke dalam beberapa pendekatan utama, yaitu pembiasaan, keteladanan, kegiatan keagamaan terprogram, </w:t>
      </w:r>
      <w:r w:rsidRPr="00BF20AA">
        <w:rPr>
          <w:rFonts w:asciiTheme="majorBidi" w:hAnsiTheme="majorBidi" w:cstheme="majorBidi"/>
          <w:color w:val="000000" w:themeColor="text1"/>
        </w:rPr>
        <w:t>integrasi dalam pembelajaran, serta penegakan disiplin berbasis nilai-nilai Islam.</w:t>
      </w:r>
      <w:bookmarkStart w:id="18" w:name="_Toc231647092"/>
      <w:bookmarkStart w:id="19" w:name="_Toc232608716"/>
      <w:bookmarkStart w:id="20" w:name="_Toc233921324"/>
      <w:bookmarkStart w:id="21" w:name="_Toc241485725"/>
    </w:p>
    <w:p w14:paraId="18E3AE37" w14:textId="77777777" w:rsidR="00DE1974"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Style w:val="Strong"/>
          <w:rFonts w:asciiTheme="majorBidi" w:hAnsiTheme="majorBidi" w:cstheme="majorBidi"/>
          <w:b w:val="0"/>
          <w:color w:val="000000" w:themeColor="text1"/>
        </w:rPr>
        <w:t>Pembiasaan dalam Kehidupan Sehari-hari</w:t>
      </w:r>
      <w:bookmarkEnd w:id="18"/>
      <w:bookmarkEnd w:id="19"/>
      <w:bookmarkEnd w:id="20"/>
      <w:bookmarkEnd w:id="21"/>
      <w:r w:rsidR="00DE1974">
        <w:rPr>
          <w:rFonts w:asciiTheme="majorBidi" w:hAnsiTheme="majorBidi" w:cstheme="majorBidi"/>
          <w:color w:val="000000" w:themeColor="text1"/>
        </w:rPr>
        <w:t xml:space="preserve"> </w:t>
      </w:r>
      <w:r w:rsidRPr="00BF20AA">
        <w:rPr>
          <w:rFonts w:asciiTheme="majorBidi" w:hAnsiTheme="majorBidi" w:cstheme="majorBidi"/>
          <w:color w:val="000000" w:themeColor="text1"/>
        </w:rPr>
        <w:t>Salah satu bentuk pembinaan yang paling dominan adalah melalui pembiasaan. Sekolah secara konsisten membentuk kebiasaan religius siswa melalui kegiatan yang dilakukan setiap hari. Kegiatan tersebut meliputi doa bersama sebelum dan sesudah pembelajaran, shalat dhuha berjamaah, shalat zuhur berjamaah, serta tadarus Al-Qur’an sebelum memulai pelajaran.</w:t>
      </w:r>
    </w:p>
    <w:p w14:paraId="2D6B4F44" w14:textId="77777777" w:rsidR="00DE1974"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Pembiasaan ini dilakukan secara terus-menerus agar nilai-nilai religius tidak hanya dipahami secara teoritis, tetapi juga diamalkan dalam kehidupan sehari-hari. Dengan adanya rutinitas tersebut, siswa secara perlahan akan terbentuk kebiasaan untuk selalu mengingat Allah SWT dalam setiap aktivitasnya. Selain itu, pembiasaan ini juga melatih kedisiplinan, tanggung jawab, dan ketaatan siswa terhadap aturan yang berlaku.</w:t>
      </w:r>
    </w:p>
    <w:p w14:paraId="55A8A3ED" w14:textId="02B679CD" w:rsidR="00BE278B" w:rsidRPr="00BF20AA"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Dalam perspektif pendidikan karakter, pembiasaan merupakan metode yang efektif karena perilaku yang dilakukan secara berulang akan membentuk karakter yang melekat dalam diri individu. Oleh karena itu, pembiasaan kegiatan religius menjadi fondasi utama dalam pembinaan karakter religius siswa di sekolah ini.</w:t>
      </w:r>
    </w:p>
    <w:p w14:paraId="626580CA" w14:textId="77777777" w:rsidR="00DE1974" w:rsidRDefault="00BE278B" w:rsidP="00DE1974">
      <w:pPr>
        <w:pStyle w:val="Heading3"/>
        <w:ind w:left="0" w:firstLine="0"/>
        <w:rPr>
          <w:rStyle w:val="Strong"/>
          <w:rFonts w:asciiTheme="majorBidi" w:hAnsiTheme="majorBidi" w:cstheme="majorBidi"/>
          <w:bCs/>
          <w:color w:val="000000" w:themeColor="text1"/>
        </w:rPr>
      </w:pPr>
      <w:bookmarkStart w:id="22" w:name="_Toc231647093"/>
      <w:bookmarkStart w:id="23" w:name="_Toc232608717"/>
      <w:bookmarkStart w:id="24" w:name="_Toc233921325"/>
      <w:bookmarkStart w:id="25" w:name="_Toc241485726"/>
      <w:r w:rsidRPr="00BF20AA">
        <w:rPr>
          <w:rStyle w:val="Strong"/>
          <w:rFonts w:asciiTheme="majorBidi" w:hAnsiTheme="majorBidi" w:cstheme="majorBidi"/>
          <w:bCs/>
          <w:color w:val="000000" w:themeColor="text1"/>
        </w:rPr>
        <w:t>Keteladanan dari Guru dan Tenaga Pendidik</w:t>
      </w:r>
      <w:bookmarkEnd w:id="22"/>
      <w:bookmarkEnd w:id="23"/>
      <w:bookmarkEnd w:id="24"/>
      <w:bookmarkEnd w:id="25"/>
    </w:p>
    <w:p w14:paraId="581511E1" w14:textId="77777777" w:rsidR="00DE1974" w:rsidRDefault="00BE278B" w:rsidP="00DE1974">
      <w:pPr>
        <w:pStyle w:val="Heading3"/>
        <w:ind w:left="0" w:firstLine="720"/>
        <w:rPr>
          <w:rFonts w:asciiTheme="majorBidi" w:hAnsiTheme="majorBidi" w:cstheme="majorBidi"/>
          <w:b w:val="0"/>
          <w:bCs w:val="0"/>
          <w:color w:val="000000" w:themeColor="text1"/>
        </w:rPr>
      </w:pPr>
      <w:r w:rsidRPr="00DE1974">
        <w:rPr>
          <w:rFonts w:asciiTheme="majorBidi" w:hAnsiTheme="majorBidi" w:cstheme="majorBidi"/>
          <w:b w:val="0"/>
          <w:bCs w:val="0"/>
          <w:color w:val="000000" w:themeColor="text1"/>
        </w:rPr>
        <w:t>Bentuk pembinaan lainnya adalah melalui keteladanan yang diberikan oleh guru dan seluruh tenaga pendidik. Guru tidak hanya berperan sebagai penyampai ilmu, tetapi juga sebagai figur teladan yang mencerminkan nilai-nilai religius dalam sikap dan perilaku sehari-hari.</w:t>
      </w:r>
    </w:p>
    <w:p w14:paraId="1E15893C" w14:textId="135FAA4D" w:rsidR="00BE278B" w:rsidRPr="00DE1974" w:rsidRDefault="00BE278B" w:rsidP="00DE1974">
      <w:pPr>
        <w:pStyle w:val="Heading3"/>
        <w:ind w:left="0" w:firstLine="720"/>
        <w:rPr>
          <w:rFonts w:asciiTheme="majorBidi" w:hAnsiTheme="majorBidi" w:cstheme="majorBidi"/>
          <w:b w:val="0"/>
          <w:bCs w:val="0"/>
          <w:color w:val="000000" w:themeColor="text1"/>
        </w:rPr>
      </w:pPr>
      <w:r w:rsidRPr="00DE1974">
        <w:rPr>
          <w:rFonts w:asciiTheme="majorBidi" w:hAnsiTheme="majorBidi" w:cstheme="majorBidi"/>
          <w:b w:val="0"/>
          <w:bCs w:val="0"/>
          <w:color w:val="000000" w:themeColor="text1"/>
        </w:rPr>
        <w:t>Keteladanan ini terlihat dari berbagai aspek, seperti kedisiplinan guru dalam menjalankan tugas, kesopanan dalam berkomunikasi, kejujuran, tanggung jawab, serta konsistensi</w:t>
      </w:r>
      <w:r w:rsidRPr="00BF20AA">
        <w:rPr>
          <w:rFonts w:asciiTheme="majorBidi" w:hAnsiTheme="majorBidi" w:cstheme="majorBidi"/>
          <w:color w:val="000000" w:themeColor="text1"/>
        </w:rPr>
        <w:t xml:space="preserve"> </w:t>
      </w:r>
      <w:r w:rsidRPr="00E4337E">
        <w:rPr>
          <w:rFonts w:asciiTheme="majorBidi" w:hAnsiTheme="majorBidi" w:cstheme="majorBidi"/>
          <w:b w:val="0"/>
          <w:bCs w:val="0"/>
          <w:color w:val="000000" w:themeColor="text1"/>
        </w:rPr>
        <w:t>dalam melaksanakan</w:t>
      </w:r>
      <w:r w:rsidRPr="00BF20AA">
        <w:rPr>
          <w:rFonts w:asciiTheme="majorBidi" w:hAnsiTheme="majorBidi" w:cstheme="majorBidi"/>
          <w:color w:val="000000" w:themeColor="text1"/>
        </w:rPr>
        <w:t xml:space="preserve"> </w:t>
      </w:r>
      <w:r w:rsidRPr="00DE1974">
        <w:rPr>
          <w:rFonts w:asciiTheme="majorBidi" w:hAnsiTheme="majorBidi" w:cstheme="majorBidi"/>
          <w:b w:val="0"/>
          <w:bCs w:val="0"/>
          <w:color w:val="000000" w:themeColor="text1"/>
        </w:rPr>
        <w:t>ibadah. Guru juga menunjukkan sikap ramah, sabar, dan penuh perhatian terhadap siswa, sehingga menciptakan hubungan yang harmonis antara guru dan siswa.</w:t>
      </w:r>
    </w:p>
    <w:p w14:paraId="4EA76A08" w14:textId="77777777" w:rsidR="00DE1974"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Peran keteladanan ini sangat penting karena siswa cenderung meniru apa yang </w:t>
      </w:r>
      <w:r w:rsidRPr="00BF20AA">
        <w:rPr>
          <w:rFonts w:asciiTheme="majorBidi" w:hAnsiTheme="majorBidi" w:cstheme="majorBidi"/>
          <w:color w:val="000000" w:themeColor="text1"/>
        </w:rPr>
        <w:lastRenderedPageBreak/>
        <w:t>mereka lihat. Ketika guru mampu memberikan contoh yang baik, maka siswa akan lebih mudah menginternalisasi nilai-nilai tersebut dalam dirinya. Dengan demikian, keteladanan menjadi salah satu strategi efektif dalam membentuk karakter religius siswa.</w:t>
      </w:r>
      <w:bookmarkStart w:id="26" w:name="_Toc231647094"/>
      <w:bookmarkStart w:id="27" w:name="_Toc232608718"/>
      <w:bookmarkStart w:id="28" w:name="_Toc233921326"/>
      <w:bookmarkStart w:id="29" w:name="_Toc241485727"/>
    </w:p>
    <w:p w14:paraId="0242CDB8" w14:textId="77777777" w:rsidR="00DE1974"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Style w:val="Strong"/>
          <w:rFonts w:asciiTheme="majorBidi" w:hAnsiTheme="majorBidi" w:cstheme="majorBidi"/>
          <w:b w:val="0"/>
          <w:color w:val="000000" w:themeColor="text1"/>
        </w:rPr>
        <w:t>Kegiatan Keagamaan yang Terprogram dan Berkelanjutan</w:t>
      </w:r>
      <w:bookmarkEnd w:id="26"/>
      <w:bookmarkEnd w:id="27"/>
      <w:bookmarkEnd w:id="28"/>
      <w:bookmarkEnd w:id="29"/>
    </w:p>
    <w:p w14:paraId="6EAA837B" w14:textId="77777777" w:rsidR="00DE1974"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Pembinaan karakter religius juga dilakukan melalui berbagai kegiatan keagamaan yang disusun secara terstruktur dan dilaksanakan secara rutin. Kegiatan ini mencakup kegiatan harian, mingguan, hingga tahunan.</w:t>
      </w:r>
    </w:p>
    <w:p w14:paraId="26841C09" w14:textId="77777777" w:rsidR="00DE1974"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Pada tingkat harian, kegiatan meliputi shalat berjamaah, tadarus Al-Qur’an, dan doa bersama. Pada tingkat mingguan, terdapat kegiatan seperti ceramah agama, yasinan, dan pembinaan rohani. Sementara itu, pada tingkat tahunan, sekolah menyelenggarakan kegiatan seperti pesantren kilat, peringatan hari besar Islam (PHBI), serta lomba-lomba keagamaan.</w:t>
      </w:r>
    </w:p>
    <w:p w14:paraId="4FA82A81" w14:textId="21C53B63" w:rsidR="00BE278B" w:rsidRDefault="00BE278B" w:rsidP="00DE1974">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Kegiatan-kegiatan ini bertujuan untuk memberikan pengalaman religius yang lebih mendalam kepada siswa. Melalui kegiatan tersebut, siswa tidak hanya mendapatkan pengetahuan tentang agama, tetapi juga merasakan langsung suasana religius yang dapat memperkuat keimanan dan ketakwaan mereka. Selain itu, kegiatan keagamaan juga menjadi sarana untuk menumbuhkan rasa kebersamaan, ukhuwah Islamiyah, serta kepedulian sosial di antara siswa.</w:t>
      </w:r>
    </w:p>
    <w:p w14:paraId="2FD384AA" w14:textId="77777777" w:rsidR="00DE1974" w:rsidRPr="00BF20AA" w:rsidRDefault="00DE1974" w:rsidP="00DE1974">
      <w:pPr>
        <w:pStyle w:val="NormalWeb"/>
        <w:spacing w:before="0" w:beforeAutospacing="0" w:after="0" w:afterAutospacing="0"/>
        <w:ind w:firstLine="720"/>
        <w:jc w:val="both"/>
        <w:rPr>
          <w:rFonts w:asciiTheme="majorBidi" w:hAnsiTheme="majorBidi" w:cstheme="majorBidi"/>
          <w:color w:val="000000" w:themeColor="text1"/>
        </w:rPr>
      </w:pPr>
    </w:p>
    <w:p w14:paraId="0173676A" w14:textId="77777777" w:rsidR="00BE278B" w:rsidRPr="00BF20AA" w:rsidRDefault="00BE278B" w:rsidP="007A0D09">
      <w:pPr>
        <w:pStyle w:val="NormalWeb"/>
        <w:spacing w:before="0" w:beforeAutospacing="0" w:after="0" w:afterAutospacing="0"/>
        <w:jc w:val="both"/>
        <w:rPr>
          <w:rStyle w:val="Strong"/>
          <w:rFonts w:asciiTheme="majorBidi" w:eastAsiaTheme="majorEastAsia" w:hAnsiTheme="majorBidi" w:cstheme="majorBidi"/>
          <w:color w:val="000000" w:themeColor="text1"/>
        </w:rPr>
      </w:pPr>
      <w:r w:rsidRPr="00BF20AA">
        <w:rPr>
          <w:rStyle w:val="Strong"/>
          <w:rFonts w:asciiTheme="majorBidi" w:eastAsiaTheme="majorEastAsia" w:hAnsiTheme="majorBidi" w:cstheme="majorBidi"/>
          <w:color w:val="000000" w:themeColor="text1"/>
        </w:rPr>
        <w:t>Integrasi Nilai Religius dalam Proses Pembelajaran</w:t>
      </w:r>
    </w:p>
    <w:p w14:paraId="3F7E7252" w14:textId="77777777" w:rsidR="007E57A0" w:rsidRDefault="00BE278B" w:rsidP="007E57A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Pembinaan karakter religius juga dilakukan melalui integrasi nilai-nilai keislaman dalam proses pembelajaran di kelas. Guru tidak hanya menyampaikan materi pelajaran sesuai kurikulum, tetapi juga mengaitkannya dengan nilai-nilai religius.</w:t>
      </w:r>
    </w:p>
    <w:p w14:paraId="534F7CEC" w14:textId="77777777" w:rsidR="007E57A0" w:rsidRDefault="00BE278B" w:rsidP="007E57A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Sebagai contoh, dalam pembelajaran ilmu pengetahuan, guru dapat mengaitkan materi dengan kebesaran Allah sebagai pencipta alam semesta. Dalam pembelajaran sosial, guru dapat menanamkan nilai kejujuran, keadilan, dan tanggung jawab. </w:t>
      </w:r>
      <w:r w:rsidRPr="00BF20AA">
        <w:rPr>
          <w:rFonts w:asciiTheme="majorBidi" w:hAnsiTheme="majorBidi" w:cstheme="majorBidi"/>
          <w:color w:val="000000" w:themeColor="text1"/>
        </w:rPr>
        <w:t>Dengan demikian, siswa dapat memahami bahwa ilmu pengetahuan tidak terlepas dari nilai-nilai agama.</w:t>
      </w:r>
    </w:p>
    <w:p w14:paraId="48E04170" w14:textId="6DAE5067" w:rsidR="00BE278B" w:rsidRPr="00BF20AA" w:rsidRDefault="00BE278B" w:rsidP="007E57A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Integrasi ini bertujuan untuk membentuk pola pikir siswa yang holistik, di mana mereka mampu menghubungkan antara ilmu pengetahuan dan nilai-nilai keislaman. Hal ini juga membantu siswa dalam menginternalisasi nilai religius secara lebih mendalam karena diterapkan dalam berbagai konteks kehidupan.</w:t>
      </w:r>
    </w:p>
    <w:p w14:paraId="2E07144C" w14:textId="77777777" w:rsidR="007E57A0" w:rsidRDefault="00BE278B" w:rsidP="007E57A0">
      <w:pPr>
        <w:pStyle w:val="Heading3"/>
        <w:ind w:left="0" w:firstLine="0"/>
        <w:rPr>
          <w:rStyle w:val="Strong"/>
          <w:rFonts w:asciiTheme="majorBidi" w:hAnsiTheme="majorBidi" w:cstheme="majorBidi"/>
          <w:bCs/>
          <w:color w:val="000000" w:themeColor="text1"/>
        </w:rPr>
      </w:pPr>
      <w:bookmarkStart w:id="30" w:name="_Toc231647095"/>
      <w:bookmarkStart w:id="31" w:name="_Toc232608719"/>
      <w:bookmarkStart w:id="32" w:name="_Toc233921327"/>
      <w:bookmarkStart w:id="33" w:name="_Toc241485728"/>
      <w:r w:rsidRPr="00BF20AA">
        <w:rPr>
          <w:rStyle w:val="Strong"/>
          <w:rFonts w:asciiTheme="majorBidi" w:hAnsiTheme="majorBidi" w:cstheme="majorBidi"/>
          <w:bCs/>
          <w:color w:val="000000" w:themeColor="text1"/>
        </w:rPr>
        <w:t>Penegakan Disiplin dan Tata Tertib Berbasis Nilai Islam</w:t>
      </w:r>
      <w:bookmarkEnd w:id="30"/>
      <w:bookmarkEnd w:id="31"/>
      <w:bookmarkEnd w:id="32"/>
      <w:bookmarkEnd w:id="33"/>
    </w:p>
    <w:p w14:paraId="20E45C85" w14:textId="41351F85" w:rsidR="00BE278B" w:rsidRPr="007E57A0" w:rsidRDefault="00BE278B" w:rsidP="007E57A0">
      <w:pPr>
        <w:pStyle w:val="Heading3"/>
        <w:ind w:left="0" w:firstLine="357"/>
        <w:rPr>
          <w:rFonts w:asciiTheme="majorBidi" w:hAnsiTheme="majorBidi" w:cstheme="majorBidi"/>
          <w:b w:val="0"/>
          <w:bCs w:val="0"/>
          <w:color w:val="000000" w:themeColor="text1"/>
        </w:rPr>
      </w:pPr>
      <w:r w:rsidRPr="007E57A0">
        <w:rPr>
          <w:rFonts w:asciiTheme="majorBidi" w:hAnsiTheme="majorBidi" w:cstheme="majorBidi"/>
          <w:b w:val="0"/>
          <w:bCs w:val="0"/>
          <w:color w:val="000000" w:themeColor="text1"/>
        </w:rPr>
        <w:t>Bentuk pembinaan lainnya adalah melalui penegakan disiplin yang berbasis nilai-nilai Islam. Sekolah memiliki tata tertib yang mengatur perilaku siswa, seperti kewajiban mengikuti kegiatan ibadah, berpakaian sesuai syariat, serta menjaga sopan santun dalam berinteraksi.</w:t>
      </w:r>
    </w:p>
    <w:p w14:paraId="66577AA8" w14:textId="77777777" w:rsidR="00AA1CE0" w:rsidRDefault="00BE278B" w:rsidP="00AA1CE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Siswa yang melanggar aturan tidak hanya diberikan sanksi, tetapi juga diberikan pembinaan agar memahami kesalahan dan memperbaiki perilakunya. Pendekatan ini bersifat edukatif dan bertujuan untuk membentuk kesadaran siswa, bukan sekadar memberikan hukuman.</w:t>
      </w:r>
    </w:p>
    <w:p w14:paraId="60B8ED29" w14:textId="67348ECF" w:rsidR="00BE278B" w:rsidRPr="00BF20AA" w:rsidRDefault="00BE278B" w:rsidP="00AA1CE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Penegakan disiplin ini penting untuk menciptakan lingkungan yang tertib dan kondusif, sehingga proses pembinaan karakter religius dapat berjalan dengan baik. Selain itu, disiplin juga merupakan bagian dari nilai religius yang harus dimiliki oleh setiap individu.</w:t>
      </w:r>
    </w:p>
    <w:p w14:paraId="0FEBD402" w14:textId="77777777" w:rsidR="00AA1CE0" w:rsidRDefault="00BE278B" w:rsidP="00AA1CE0">
      <w:pPr>
        <w:pStyle w:val="Heading3"/>
        <w:ind w:left="0" w:firstLine="0"/>
        <w:rPr>
          <w:rStyle w:val="Strong"/>
          <w:rFonts w:asciiTheme="majorBidi" w:hAnsiTheme="majorBidi" w:cstheme="majorBidi"/>
          <w:bCs/>
          <w:color w:val="000000" w:themeColor="text1"/>
        </w:rPr>
      </w:pPr>
      <w:bookmarkStart w:id="34" w:name="_Toc231647096"/>
      <w:bookmarkStart w:id="35" w:name="_Toc232608720"/>
      <w:bookmarkStart w:id="36" w:name="_Toc233921328"/>
      <w:bookmarkStart w:id="37" w:name="_Toc241485729"/>
      <w:r w:rsidRPr="00BF20AA">
        <w:rPr>
          <w:rStyle w:val="Strong"/>
          <w:rFonts w:asciiTheme="majorBidi" w:hAnsiTheme="majorBidi" w:cstheme="majorBidi"/>
          <w:bCs/>
          <w:color w:val="000000" w:themeColor="text1"/>
        </w:rPr>
        <w:t>Pembinaan Melalui Interaksi Sosial dan Budaya Sekolah</w:t>
      </w:r>
      <w:bookmarkEnd w:id="34"/>
      <w:bookmarkEnd w:id="35"/>
      <w:bookmarkEnd w:id="36"/>
      <w:bookmarkEnd w:id="37"/>
    </w:p>
    <w:p w14:paraId="1215E91F" w14:textId="14FED987" w:rsidR="00BE278B" w:rsidRPr="00AA1CE0" w:rsidRDefault="00BE278B" w:rsidP="00AA1CE0">
      <w:pPr>
        <w:pStyle w:val="Heading3"/>
        <w:ind w:left="0" w:firstLine="0"/>
        <w:rPr>
          <w:rFonts w:asciiTheme="majorBidi" w:hAnsiTheme="majorBidi" w:cstheme="majorBidi"/>
          <w:b w:val="0"/>
          <w:bCs w:val="0"/>
          <w:color w:val="000000" w:themeColor="text1"/>
        </w:rPr>
      </w:pPr>
      <w:r w:rsidRPr="00AA1CE0">
        <w:rPr>
          <w:rFonts w:asciiTheme="majorBidi" w:hAnsiTheme="majorBidi" w:cstheme="majorBidi"/>
          <w:b w:val="0"/>
          <w:bCs w:val="0"/>
          <w:color w:val="000000" w:themeColor="text1"/>
        </w:rPr>
        <w:t>Budaya sekolah yang religius juga menjadi sarana penting dalam pembinaan karakter siswa. Interaksi sosial antara siswa, guru, dan seluruh warga sekolah mencerminkan nilai-nilai Islam, seperti saling menghormati, tolong-menolong, dan menjaga ukhuwah.</w:t>
      </w:r>
    </w:p>
    <w:p w14:paraId="7A95DD65" w14:textId="77777777" w:rsidR="00AA1CE0" w:rsidRDefault="00BE278B" w:rsidP="00AA1CE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Siswa dibiasakan untuk mengucapkan salam, menghormati guru, serta berperilaku sopan terhadap teman. Selain itu, sekolah juga menanamkan nilai kepedulian sosial melalui kegiatan seperti infaq, sedekah, dan kegiatan sosial lainnya.</w:t>
      </w:r>
      <w:r w:rsidR="00AA1CE0">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Budaya sekolah yang positif ini akan membentuk lingkungan yang mendukung pembinaan karakter religius, </w:t>
      </w:r>
      <w:r w:rsidRPr="00BF20AA">
        <w:rPr>
          <w:rFonts w:asciiTheme="majorBidi" w:hAnsiTheme="majorBidi" w:cstheme="majorBidi"/>
          <w:color w:val="000000" w:themeColor="text1"/>
        </w:rPr>
        <w:lastRenderedPageBreak/>
        <w:t>sehingga siswa dapat belajar dan berkembang dalam suasana yang kondusif.</w:t>
      </w:r>
    </w:p>
    <w:p w14:paraId="3D01F043" w14:textId="77777777" w:rsidR="00AA1CE0" w:rsidRDefault="00BE278B" w:rsidP="00AA1CE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Pembinaan karakter religius siswa di MTs Swasta Alwashliyah 27 Firdaus dilakukan secara komprehensif melalui berbagai pendekatan yang saling melengkapi. Pembiasaan membentuk kebiasaan, keteladanan memberikan contoh nyata, kegiatan keagamaan memperkuat pengalaman religius, integrasi dalam pembelajaran memperdalam pemahaman, serta penegakan disiplin dan budaya sekolah menciptakan lingkungan yang kondusif.</w:t>
      </w:r>
      <w:r w:rsidR="00AA1CE0">
        <w:rPr>
          <w:rFonts w:asciiTheme="majorBidi" w:hAnsiTheme="majorBidi" w:cstheme="majorBidi"/>
          <w:color w:val="000000" w:themeColor="text1"/>
        </w:rPr>
        <w:t xml:space="preserve"> </w:t>
      </w:r>
    </w:p>
    <w:p w14:paraId="383D712D" w14:textId="0909189D" w:rsidR="00BE278B" w:rsidRDefault="00BE278B" w:rsidP="00AA1CE0">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Kombinasi dari berbagai bentuk pembinaan tersebut menunjukkan bahwa sekolah telah berupaya secara maksimal dalam mengimplementasikan visi dan misi Al Jam’iyatul Washliyah. Namun, keberhasilan pembinaan ini tetap memerlukan dukungan dari berbagai pihak, termasuk keluarga dan masyarakat, agar nilai-nilai religius yang ditanamkan dapat terus berkembang dalam kehidupan siswa.</w:t>
      </w:r>
    </w:p>
    <w:p w14:paraId="23B3C036" w14:textId="77777777" w:rsidR="00744A47" w:rsidRPr="00BF20AA" w:rsidRDefault="00744A47" w:rsidP="00AA1CE0">
      <w:pPr>
        <w:pStyle w:val="NormalWeb"/>
        <w:spacing w:before="0" w:beforeAutospacing="0" w:after="0" w:afterAutospacing="0"/>
        <w:ind w:firstLine="720"/>
        <w:jc w:val="both"/>
        <w:rPr>
          <w:rFonts w:asciiTheme="majorBidi" w:hAnsiTheme="majorBidi" w:cstheme="majorBidi"/>
          <w:color w:val="000000" w:themeColor="text1"/>
        </w:rPr>
      </w:pPr>
    </w:p>
    <w:p w14:paraId="282BA68A" w14:textId="77777777" w:rsidR="00BE278B" w:rsidRPr="00BF20AA" w:rsidRDefault="00BE278B" w:rsidP="00744A47">
      <w:pPr>
        <w:pStyle w:val="Heading2"/>
        <w:spacing w:line="240" w:lineRule="auto"/>
        <w:jc w:val="both"/>
        <w:rPr>
          <w:rFonts w:asciiTheme="majorBidi" w:hAnsiTheme="majorBidi"/>
          <w:b/>
          <w:bCs/>
          <w:color w:val="000000" w:themeColor="text1"/>
          <w:sz w:val="24"/>
          <w:szCs w:val="24"/>
        </w:rPr>
      </w:pPr>
      <w:bookmarkStart w:id="38" w:name="_Toc241485730"/>
      <w:r w:rsidRPr="00BF20AA">
        <w:rPr>
          <w:rFonts w:asciiTheme="majorBidi" w:hAnsiTheme="majorBidi"/>
          <w:b/>
          <w:bCs/>
          <w:color w:val="000000" w:themeColor="text1"/>
          <w:sz w:val="24"/>
          <w:szCs w:val="24"/>
        </w:rPr>
        <w:t>Faktor Pendukung dan Penghambat Implementasi Visi dan Misi Al Jam’iyatul Washliyah Dalam Pembinaan Karakter Religius Siswa</w:t>
      </w:r>
      <w:bookmarkEnd w:id="38"/>
    </w:p>
    <w:p w14:paraId="2DA0B1C8" w14:textId="77777777" w:rsidR="00BE278B" w:rsidRPr="00BF20AA" w:rsidRDefault="00BE278B" w:rsidP="00396B1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Implementasi visi dan misi Al Jam’iyatul Washliyah dalam pembinaan karakter religius siswa tidak terlepas dari berbagai faktor yang mempengaruhinya. Berdasarkan hasil penelitian, faktor-faktor tersebut dapat diklasifikasikan menjadi faktor pendukung dan faktor penghambat. Kedua faktor ini memiliki peran yang signifikan dalam menentukan keberhasilan maupun kendala dalam proses pembinaan karakter religius siswa.</w:t>
      </w:r>
    </w:p>
    <w:p w14:paraId="08D12199" w14:textId="77777777" w:rsidR="00BE278B" w:rsidRPr="00E74438" w:rsidRDefault="00BE278B" w:rsidP="007A0D09">
      <w:pPr>
        <w:pStyle w:val="Heading3"/>
        <w:ind w:left="0" w:firstLine="0"/>
        <w:rPr>
          <w:rStyle w:val="Strong"/>
          <w:rFonts w:asciiTheme="majorBidi" w:hAnsiTheme="majorBidi" w:cstheme="majorBidi"/>
          <w:b/>
          <w:bCs/>
          <w:color w:val="000000" w:themeColor="text1"/>
        </w:rPr>
      </w:pPr>
      <w:bookmarkStart w:id="39" w:name="_Toc231647098"/>
      <w:bookmarkStart w:id="40" w:name="_Toc232608722"/>
      <w:bookmarkStart w:id="41" w:name="_Toc233921330"/>
      <w:bookmarkStart w:id="42" w:name="_Toc241485731"/>
      <w:r w:rsidRPr="00E74438">
        <w:rPr>
          <w:rStyle w:val="Strong"/>
          <w:rFonts w:asciiTheme="majorBidi" w:hAnsiTheme="majorBidi" w:cstheme="majorBidi"/>
          <w:b/>
          <w:bCs/>
          <w:color w:val="000000" w:themeColor="text1"/>
        </w:rPr>
        <w:t>Faktor Pendukung</w:t>
      </w:r>
      <w:bookmarkEnd w:id="39"/>
      <w:bookmarkEnd w:id="40"/>
      <w:bookmarkEnd w:id="41"/>
      <w:bookmarkEnd w:id="42"/>
    </w:p>
    <w:p w14:paraId="3291EA05" w14:textId="77777777" w:rsidR="00E74438" w:rsidRDefault="00BE278B" w:rsidP="00E74438">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Faktor pendukung merupakan segala aspek yang memberikan kontribusi positif terhadap keberhasilan implementasi visi dan misi dalam pembinaan karakter religius siswa.</w:t>
      </w:r>
      <w:r w:rsidR="00E74438">
        <w:rPr>
          <w:rFonts w:asciiTheme="majorBidi" w:hAnsiTheme="majorBidi" w:cstheme="majorBidi"/>
          <w:color w:val="000000" w:themeColor="text1"/>
        </w:rPr>
        <w:t xml:space="preserve"> </w:t>
      </w:r>
      <w:r w:rsidRPr="00BF20AA">
        <w:rPr>
          <w:rFonts w:asciiTheme="majorBidi" w:hAnsiTheme="majorBidi" w:cstheme="majorBidi"/>
          <w:color w:val="000000" w:themeColor="text1"/>
        </w:rPr>
        <w:t xml:space="preserve">Pertama, </w:t>
      </w:r>
      <w:r w:rsidRPr="000E0CFF">
        <w:rPr>
          <w:rStyle w:val="Strong"/>
          <w:rFonts w:asciiTheme="majorBidi" w:eastAsiaTheme="majorEastAsia" w:hAnsiTheme="majorBidi" w:cstheme="majorBidi"/>
          <w:b w:val="0"/>
          <w:bCs w:val="0"/>
          <w:color w:val="000000" w:themeColor="text1"/>
        </w:rPr>
        <w:t>lingkungan sekolah yang religius dan kondusif</w:t>
      </w:r>
      <w:r w:rsidRPr="00BF20AA">
        <w:rPr>
          <w:rFonts w:asciiTheme="majorBidi" w:hAnsiTheme="majorBidi" w:cstheme="majorBidi"/>
          <w:color w:val="000000" w:themeColor="text1"/>
        </w:rPr>
        <w:t xml:space="preserve"> menjadi faktor utama yang sangat berpengaruh. MTs Swasta Alwashliyah 27 Firdaus memiliki suasana yang kental dengan nilai-nilai Islami, yang tercermin dari kegiatan keagamaan rutin, </w:t>
      </w:r>
      <w:r w:rsidRPr="00BF20AA">
        <w:rPr>
          <w:rFonts w:asciiTheme="majorBidi" w:hAnsiTheme="majorBidi" w:cstheme="majorBidi"/>
          <w:color w:val="000000" w:themeColor="text1"/>
        </w:rPr>
        <w:t>interaksi sosial yang sopan, serta tata tertib yang berbasis nilai-nilai agama. Lingkungan seperti ini sangat mendukung proses internalisasi nilai religius, karena siswa secara tidak langsung terbiasa dengan perilaku yang sesuai dengan ajaran Islam. Dalam perspektif pendidikan karakter, lingkungan yang kondusif akan mempercepat terbentuknya kebiasaan positif pada diri siswa.</w:t>
      </w:r>
    </w:p>
    <w:p w14:paraId="1572E317" w14:textId="77777777" w:rsidR="00E74438" w:rsidRDefault="00BE278B" w:rsidP="00E74438">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Kedua, </w:t>
      </w:r>
      <w:r w:rsidRPr="000E0CFF">
        <w:rPr>
          <w:rStyle w:val="Strong"/>
          <w:rFonts w:asciiTheme="majorBidi" w:eastAsiaTheme="majorEastAsia" w:hAnsiTheme="majorBidi" w:cstheme="majorBidi"/>
          <w:b w:val="0"/>
          <w:bCs w:val="0"/>
          <w:color w:val="000000" w:themeColor="text1"/>
        </w:rPr>
        <w:t>komitmen dan peran aktif kepala sekolah serta guru</w:t>
      </w:r>
      <w:r w:rsidRPr="00BF20AA">
        <w:rPr>
          <w:rFonts w:asciiTheme="majorBidi" w:hAnsiTheme="majorBidi" w:cstheme="majorBidi"/>
          <w:color w:val="000000" w:themeColor="text1"/>
        </w:rPr>
        <w:t xml:space="preserve"> juga menjadi faktor pendukung yang sangat penting. Kepala sekolah berperan dalam merumuskan kebijakan dan program yang selaras dengan visi dan misi Al Jam’iyatul Washliyah, sedangkan guru berperan sebagai pelaksana sekaligus teladan bagi siswa. Guru tidak hanya mengajarkan materi, tetapi juga menanamkan nilai-nilai religius melalui sikap dan perilaku sehari-hari. Keteladanan guru ini sangat berpengaruh, karena siswa cenderung meniru perilaku yang mereka lihat secara langsung.</w:t>
      </w:r>
    </w:p>
    <w:p w14:paraId="64B44286" w14:textId="77777777" w:rsidR="00E74438" w:rsidRDefault="00BE278B" w:rsidP="00E74438">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Ketiga, </w:t>
      </w:r>
      <w:r w:rsidRPr="000E0CFF">
        <w:rPr>
          <w:rStyle w:val="Strong"/>
          <w:rFonts w:asciiTheme="majorBidi" w:eastAsiaTheme="majorEastAsia" w:hAnsiTheme="majorBidi" w:cstheme="majorBidi"/>
          <w:b w:val="0"/>
          <w:bCs w:val="0"/>
          <w:color w:val="000000" w:themeColor="text1"/>
        </w:rPr>
        <w:t>program keagamaan yang terstruktur dan berkelanjutan</w:t>
      </w:r>
      <w:r w:rsidRPr="00BF20AA">
        <w:rPr>
          <w:rFonts w:asciiTheme="majorBidi" w:hAnsiTheme="majorBidi" w:cstheme="majorBidi"/>
          <w:b/>
          <w:bCs/>
          <w:color w:val="000000" w:themeColor="text1"/>
        </w:rPr>
        <w:t xml:space="preserve"> </w:t>
      </w:r>
      <w:r w:rsidRPr="00BF20AA">
        <w:rPr>
          <w:rFonts w:asciiTheme="majorBidi" w:hAnsiTheme="majorBidi" w:cstheme="majorBidi"/>
          <w:color w:val="000000" w:themeColor="text1"/>
        </w:rPr>
        <w:t>turut memperkuat implementasi visi dan misi. Program-program seperti shalat berjamaah, tadarus Al-Qur’an, ceramah agama, serta kegiatan pesantren kilat dirancang secara sistematis dan dilaksanakan secara rutin. Keberlanjutan program ini memungkinkan siswa untuk terus berlatih dan membiasakan diri dalam menjalankan nilai-nilai religius, sehingga nilai tersebut dapat tertanam secara mendalam dalam diri mereka.</w:t>
      </w:r>
    </w:p>
    <w:p w14:paraId="066E005F" w14:textId="77777777" w:rsidR="00E74438" w:rsidRDefault="00BE278B" w:rsidP="00E74438">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Keempat, </w:t>
      </w:r>
      <w:r w:rsidRPr="00B6740E">
        <w:rPr>
          <w:rStyle w:val="Strong"/>
          <w:rFonts w:asciiTheme="majorBidi" w:eastAsiaTheme="majorEastAsia" w:hAnsiTheme="majorBidi" w:cstheme="majorBidi"/>
          <w:b w:val="0"/>
          <w:bCs w:val="0"/>
          <w:color w:val="000000" w:themeColor="text1"/>
        </w:rPr>
        <w:t>kerjasama antara sekolah dan orang tua</w:t>
      </w:r>
      <w:r w:rsidRPr="00BF20AA">
        <w:rPr>
          <w:rFonts w:asciiTheme="majorBidi" w:hAnsiTheme="majorBidi" w:cstheme="majorBidi"/>
          <w:color w:val="000000" w:themeColor="text1"/>
        </w:rPr>
        <w:t xml:space="preserve"> juga menjadi faktor pendukung yang signifikan. Pembinaan karakter religius tidak hanya dilakukan di sekolah, tetapi juga harus didukung oleh lingkungan keluarga. Ketika orang tua memiliki kesadaran dan komitmen yang sama dalam mendidik anak, maka nilai-nilai yang diajarkan di sekolah akan semakin kuat. Sinergi antara sekolah dan orang tua akan menciptakan kesinambungan dalam proses pembinaan karakter siswa.</w:t>
      </w:r>
    </w:p>
    <w:p w14:paraId="79164FF8" w14:textId="3FBB1052" w:rsidR="00BE278B" w:rsidRDefault="00BE278B" w:rsidP="00E74438">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Kelima, </w:t>
      </w:r>
      <w:r w:rsidRPr="00B6740E">
        <w:rPr>
          <w:rStyle w:val="Strong"/>
          <w:rFonts w:asciiTheme="majorBidi" w:eastAsiaTheme="majorEastAsia" w:hAnsiTheme="majorBidi" w:cstheme="majorBidi"/>
          <w:b w:val="0"/>
          <w:bCs w:val="0"/>
          <w:color w:val="000000" w:themeColor="text1"/>
        </w:rPr>
        <w:t>adanya tata tertib dan sistem pembinaan yang jelas</w:t>
      </w:r>
      <w:r w:rsidRPr="00BF20AA">
        <w:rPr>
          <w:rFonts w:asciiTheme="majorBidi" w:hAnsiTheme="majorBidi" w:cstheme="majorBidi"/>
          <w:color w:val="000000" w:themeColor="text1"/>
        </w:rPr>
        <w:t xml:space="preserve"> juga mendukung implementasi visi dan misi. Sekolah memiliki aturan yang mengarahkan siswa untuk </w:t>
      </w:r>
      <w:r w:rsidRPr="00BF20AA">
        <w:rPr>
          <w:rFonts w:asciiTheme="majorBidi" w:hAnsiTheme="majorBidi" w:cstheme="majorBidi"/>
          <w:color w:val="000000" w:themeColor="text1"/>
        </w:rPr>
        <w:lastRenderedPageBreak/>
        <w:t>berperilaku sesuai dengan nilai-nilai Islam, serta memberikan sanksi edukatif bagi pelanggaran. Hal ini membantu membentuk kedisiplinan dan tanggung jawab siswa dalam menjalankan kewajiban mereka.</w:t>
      </w:r>
    </w:p>
    <w:p w14:paraId="33E804B3" w14:textId="77777777" w:rsidR="00E74438" w:rsidRPr="00BF20AA" w:rsidRDefault="00E74438" w:rsidP="00E74438">
      <w:pPr>
        <w:pStyle w:val="NormalWeb"/>
        <w:spacing w:before="0" w:beforeAutospacing="0" w:after="0" w:afterAutospacing="0"/>
        <w:ind w:firstLine="720"/>
        <w:jc w:val="both"/>
        <w:rPr>
          <w:rFonts w:asciiTheme="majorBidi" w:hAnsiTheme="majorBidi" w:cstheme="majorBidi"/>
          <w:color w:val="000000" w:themeColor="text1"/>
        </w:rPr>
      </w:pPr>
    </w:p>
    <w:p w14:paraId="6806DDAB" w14:textId="77777777" w:rsidR="00BE278B" w:rsidRPr="00E74438" w:rsidRDefault="00BE278B" w:rsidP="007A0D09">
      <w:pPr>
        <w:pStyle w:val="Heading3"/>
        <w:ind w:left="0" w:firstLine="0"/>
        <w:rPr>
          <w:rFonts w:asciiTheme="majorBidi" w:hAnsiTheme="majorBidi" w:cstheme="majorBidi"/>
          <w:b w:val="0"/>
          <w:bCs w:val="0"/>
          <w:color w:val="000000" w:themeColor="text1"/>
        </w:rPr>
      </w:pPr>
      <w:bookmarkStart w:id="43" w:name="_Toc231647099"/>
      <w:bookmarkStart w:id="44" w:name="_Toc232608723"/>
      <w:bookmarkStart w:id="45" w:name="_Toc233921331"/>
      <w:bookmarkStart w:id="46" w:name="_Toc241485732"/>
      <w:r w:rsidRPr="00E74438">
        <w:rPr>
          <w:rStyle w:val="Strong"/>
          <w:rFonts w:asciiTheme="majorBidi" w:hAnsiTheme="majorBidi" w:cstheme="majorBidi"/>
          <w:b/>
          <w:bCs/>
          <w:color w:val="000000" w:themeColor="text1"/>
        </w:rPr>
        <w:t>Faktor Penghambat</w:t>
      </w:r>
      <w:bookmarkEnd w:id="43"/>
      <w:bookmarkEnd w:id="44"/>
      <w:bookmarkEnd w:id="45"/>
      <w:bookmarkEnd w:id="46"/>
    </w:p>
    <w:p w14:paraId="338F97F0" w14:textId="77777777" w:rsidR="00E74438" w:rsidRDefault="00BE278B" w:rsidP="00E74438">
      <w:pPr>
        <w:pStyle w:val="NormalWeb"/>
        <w:spacing w:before="0" w:beforeAutospacing="0" w:after="0" w:afterAutospacing="0"/>
        <w:jc w:val="both"/>
        <w:rPr>
          <w:rFonts w:asciiTheme="majorBidi" w:hAnsiTheme="majorBidi" w:cstheme="majorBidi"/>
          <w:color w:val="000000" w:themeColor="text1"/>
        </w:rPr>
      </w:pPr>
      <w:r w:rsidRPr="00BF20AA">
        <w:rPr>
          <w:rFonts w:asciiTheme="majorBidi" w:hAnsiTheme="majorBidi" w:cstheme="majorBidi"/>
          <w:color w:val="000000" w:themeColor="text1"/>
        </w:rPr>
        <w:t>Di samping faktor pendukung, terdapat pula berbagai faktor penghambat yang menjadi kendala dalam implementasi visi dan misi dalam pembinaan karakter religius siswa.</w:t>
      </w:r>
    </w:p>
    <w:p w14:paraId="4DB9C442" w14:textId="77777777" w:rsidR="00C1709C" w:rsidRDefault="00BE278B" w:rsidP="00C1709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Pertama, </w:t>
      </w:r>
      <w:r w:rsidRPr="009A7477">
        <w:rPr>
          <w:rStyle w:val="Strong"/>
          <w:rFonts w:asciiTheme="majorBidi" w:eastAsiaTheme="majorEastAsia" w:hAnsiTheme="majorBidi" w:cstheme="majorBidi"/>
          <w:b w:val="0"/>
          <w:bCs w:val="0"/>
          <w:color w:val="000000" w:themeColor="text1"/>
        </w:rPr>
        <w:t>kurangnya kesadaran dan motivasi sebagian siswa</w:t>
      </w:r>
      <w:r w:rsidRPr="009A7477">
        <w:rPr>
          <w:rFonts w:asciiTheme="majorBidi" w:hAnsiTheme="majorBidi" w:cstheme="majorBidi"/>
          <w:b/>
          <w:bCs/>
          <w:color w:val="000000" w:themeColor="text1"/>
        </w:rPr>
        <w:t xml:space="preserve"> </w:t>
      </w:r>
      <w:r w:rsidRPr="00BF20AA">
        <w:rPr>
          <w:rFonts w:asciiTheme="majorBidi" w:hAnsiTheme="majorBidi" w:cstheme="majorBidi"/>
          <w:color w:val="000000" w:themeColor="text1"/>
        </w:rPr>
        <w:t>menjadi hambatan utama. Tidak semua siswa memiliki tingkat kesadaran yang sama dalam menjalankan kegiatan keagamaan. Sebagian siswa masih mengikuti kegiatan tersebut hanya karena kewajiban, bukan karena kesadaran pribadi. Hal ini menunjukkan bahwa proses internalisasi nilai religius belum sepenuhnya berhasil, sehingga diperlukan pendekatan yang lebih intensif dan persuasif dari pihak sekolah.</w:t>
      </w:r>
    </w:p>
    <w:p w14:paraId="16CE9181" w14:textId="77777777" w:rsidR="00C1709C" w:rsidRDefault="00BE278B" w:rsidP="00C1709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Kedua, </w:t>
      </w:r>
      <w:r w:rsidRPr="002A30E5">
        <w:rPr>
          <w:rStyle w:val="Strong"/>
          <w:rFonts w:asciiTheme="majorBidi" w:eastAsiaTheme="majorEastAsia" w:hAnsiTheme="majorBidi" w:cstheme="majorBidi"/>
          <w:b w:val="0"/>
          <w:bCs w:val="0"/>
          <w:color w:val="000000" w:themeColor="text1"/>
        </w:rPr>
        <w:t>pengaruh lingkungan luar sekolah</w:t>
      </w:r>
      <w:r w:rsidRPr="002A30E5">
        <w:rPr>
          <w:rFonts w:asciiTheme="majorBidi" w:hAnsiTheme="majorBidi" w:cstheme="majorBidi"/>
          <w:b/>
          <w:bCs/>
          <w:color w:val="000000" w:themeColor="text1"/>
        </w:rPr>
        <w:t xml:space="preserve"> </w:t>
      </w:r>
      <w:r w:rsidRPr="00BF20AA">
        <w:rPr>
          <w:rFonts w:asciiTheme="majorBidi" w:hAnsiTheme="majorBidi" w:cstheme="majorBidi"/>
          <w:color w:val="000000" w:themeColor="text1"/>
        </w:rPr>
        <w:t>juga menjadi faktor penghambat yang cukup signifikan. Lingkungan masyarakat yang kurang mendukung nilai-nilai religius dapat mempengaruhi perilaku siswa. Misalnya, pergaulan bebas, penggunaan media sosial yang tidak terkontrol, serta kurangnya pengawasan di luar sekolah dapat mengurangi efektivitas pembinaan yang dilakukan di sekolah. Dalam hal ini, siswa menghadapi dualisme nilai antara lingkungan sekolah dan lingkungan luar.</w:t>
      </w:r>
    </w:p>
    <w:p w14:paraId="4CF94510" w14:textId="77777777" w:rsidR="00C1709C" w:rsidRDefault="00BE278B" w:rsidP="00C1709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Ketiga, </w:t>
      </w:r>
      <w:r w:rsidRPr="002A30E5">
        <w:rPr>
          <w:rStyle w:val="Strong"/>
          <w:rFonts w:asciiTheme="majorBidi" w:eastAsiaTheme="majorEastAsia" w:hAnsiTheme="majorBidi" w:cstheme="majorBidi"/>
          <w:b w:val="0"/>
          <w:bCs w:val="0"/>
          <w:color w:val="000000" w:themeColor="text1"/>
        </w:rPr>
        <w:t>keterbatasan sarana dan prasarana</w:t>
      </w:r>
      <w:r w:rsidRPr="00BF20AA">
        <w:rPr>
          <w:rFonts w:asciiTheme="majorBidi" w:hAnsiTheme="majorBidi" w:cstheme="majorBidi"/>
          <w:color w:val="000000" w:themeColor="text1"/>
        </w:rPr>
        <w:t xml:space="preserve"> juga menjadi kendala dalam pelaksanaan program keagamaan. Fasilitas seperti musholla, alat ibadah, atau media pembelajaran keagamaan yang belum memadai dapat menghambat pelaksanaan kegiatan secara optimal. Sarana yang terbatas dapat mengurangi kenyamanan dan efektivitas dalam pembinaan karakter religius siswa.</w:t>
      </w:r>
    </w:p>
    <w:p w14:paraId="30C1D155" w14:textId="77777777" w:rsidR="00C1709C" w:rsidRDefault="00BE278B" w:rsidP="00C1709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Keempat, </w:t>
      </w:r>
      <w:r w:rsidRPr="00187B73">
        <w:rPr>
          <w:rStyle w:val="Strong"/>
          <w:rFonts w:asciiTheme="majorBidi" w:eastAsiaTheme="majorEastAsia" w:hAnsiTheme="majorBidi" w:cstheme="majorBidi"/>
          <w:b w:val="0"/>
          <w:bCs w:val="0"/>
          <w:color w:val="000000" w:themeColor="text1"/>
        </w:rPr>
        <w:t>perbedaan latar belakang siswa</w:t>
      </w:r>
      <w:r w:rsidRPr="00BF20AA">
        <w:rPr>
          <w:rFonts w:asciiTheme="majorBidi" w:hAnsiTheme="majorBidi" w:cstheme="majorBidi"/>
          <w:color w:val="000000" w:themeColor="text1"/>
        </w:rPr>
        <w:t xml:space="preserve"> menjadi tantangan tersendiri bagi sekolah. Siswa berasal dari keluarga dan lingkungan yang berbeda-beda, baik dari segi pemahaman agama, kebiasaan, maupun </w:t>
      </w:r>
      <w:r w:rsidRPr="00BF20AA">
        <w:rPr>
          <w:rFonts w:asciiTheme="majorBidi" w:hAnsiTheme="majorBidi" w:cstheme="majorBidi"/>
          <w:color w:val="000000" w:themeColor="text1"/>
        </w:rPr>
        <w:t>tingkat pendidikan orang tua. Perbedaan ini menyebabkan tingkat penerimaan dan pengamalan nilai religius juga berbeda pada setiap siswa, sehingga guru harus menggunakan pendekatan yang beragam dalam pembinaan.</w:t>
      </w:r>
    </w:p>
    <w:p w14:paraId="3A3262F1" w14:textId="77777777" w:rsidR="00C1709C" w:rsidRDefault="00BE278B" w:rsidP="00C1709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 xml:space="preserve">Kelima, </w:t>
      </w:r>
      <w:r w:rsidRPr="00AB5894">
        <w:rPr>
          <w:rStyle w:val="Strong"/>
          <w:rFonts w:asciiTheme="majorBidi" w:eastAsiaTheme="majorEastAsia" w:hAnsiTheme="majorBidi" w:cstheme="majorBidi"/>
          <w:b w:val="0"/>
          <w:bCs w:val="0"/>
          <w:color w:val="000000" w:themeColor="text1"/>
        </w:rPr>
        <w:t>keterbatasan waktu dalam kegiatan pembelajaran</w:t>
      </w:r>
      <w:r w:rsidRPr="00BF20AA">
        <w:rPr>
          <w:rFonts w:asciiTheme="majorBidi" w:hAnsiTheme="majorBidi" w:cstheme="majorBidi"/>
          <w:color w:val="000000" w:themeColor="text1"/>
        </w:rPr>
        <w:t xml:space="preserve"> juga menjadi faktor penghambat. Padatnya jadwal pembelajaran seringkali membuat kegiatan pembinaan karakter religius tidak dapat dilakukan secara maksimal. Guru harus membagi waktu antara penyampaian materi akademik dan pembinaan karakter, sehingga diperlukan manajemen waktu yang baik agar kedua aspek tersebut dapat berjalan seimbang.</w:t>
      </w:r>
    </w:p>
    <w:p w14:paraId="0BE3804E" w14:textId="77777777" w:rsidR="00C1709C" w:rsidRDefault="00BE278B" w:rsidP="00C1709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Keberhasilan implementasi visi dan misi dalam pembinaan karakter religius siswa sangat dipengaruhi oleh keseimbangan antara faktor pendukung dan penghambat. Faktor pendukung yang kuat akan mempercepat proses internalisasi nilai religius, sedangkan faktor penghambat yang tidak diatasi dengan baik dapat mengurangi efektivitas pembinaan.</w:t>
      </w:r>
    </w:p>
    <w:p w14:paraId="42508E36" w14:textId="3FCF39A7" w:rsidR="00BE278B" w:rsidRPr="00BF20AA" w:rsidRDefault="00BE278B" w:rsidP="00C1709C">
      <w:pPr>
        <w:pStyle w:val="NormalWeb"/>
        <w:spacing w:before="0" w:beforeAutospacing="0" w:after="0" w:afterAutospacing="0"/>
        <w:ind w:firstLine="720"/>
        <w:jc w:val="both"/>
        <w:rPr>
          <w:rFonts w:asciiTheme="majorBidi" w:hAnsiTheme="majorBidi" w:cstheme="majorBidi"/>
          <w:color w:val="000000" w:themeColor="text1"/>
        </w:rPr>
      </w:pPr>
      <w:r w:rsidRPr="00BF20AA">
        <w:rPr>
          <w:rFonts w:asciiTheme="majorBidi" w:hAnsiTheme="majorBidi" w:cstheme="majorBidi"/>
          <w:color w:val="000000" w:themeColor="text1"/>
        </w:rPr>
        <w:t>Diperlukan strategi yang komprehensif dan berkelanjutan dari pihak sekolah untuk memperkuat faktor pendukung serta meminimalisir faktor penghambat. Upaya tersebut dapat dilakukan melalui peningkatan kerjasama dengan orang tua, penguatan program keagamaan, peningkatan sarana prasarana, serta pendekatan pembinaan yang lebih variatif dan humanis kepada siswa.</w:t>
      </w:r>
    </w:p>
    <w:p w14:paraId="143C89ED" w14:textId="5F7CF12C" w:rsidR="00BE278B" w:rsidRDefault="00BE278B" w:rsidP="00EE3BCD">
      <w:pPr>
        <w:spacing w:line="240" w:lineRule="auto"/>
        <w:rPr>
          <w:rFonts w:asciiTheme="majorBidi" w:hAnsiTheme="majorBidi" w:cstheme="majorBidi"/>
          <w:b/>
          <w:bCs/>
          <w:sz w:val="24"/>
          <w:szCs w:val="24"/>
        </w:rPr>
      </w:pPr>
      <w:r w:rsidRPr="00BF20AA">
        <w:rPr>
          <w:rFonts w:asciiTheme="majorBidi" w:hAnsiTheme="majorBidi" w:cstheme="majorBidi"/>
          <w:color w:val="000000" w:themeColor="text1"/>
          <w:sz w:val="24"/>
          <w:szCs w:val="24"/>
        </w:rPr>
        <w:br w:type="page"/>
      </w:r>
      <w:r w:rsidR="00BF6D10" w:rsidRPr="00BF6D10">
        <w:rPr>
          <w:rFonts w:asciiTheme="majorBidi" w:hAnsiTheme="majorBidi" w:cstheme="majorBidi"/>
          <w:b/>
          <w:bCs/>
          <w:sz w:val="24"/>
          <w:szCs w:val="24"/>
        </w:rPr>
        <w:lastRenderedPageBreak/>
        <w:t>KESIMPULAN</w:t>
      </w:r>
    </w:p>
    <w:p w14:paraId="4902A8B0" w14:textId="17492EAF" w:rsidR="00BF6D10" w:rsidRDefault="00BF6D10" w:rsidP="00CD3FD7">
      <w:pPr>
        <w:pStyle w:val="NormalWeb"/>
        <w:spacing w:before="0" w:beforeAutospacing="0" w:after="0" w:afterAutospacing="0"/>
        <w:ind w:firstLine="720"/>
        <w:jc w:val="both"/>
        <w:rPr>
          <w:color w:val="000000" w:themeColor="text1"/>
        </w:rPr>
      </w:pPr>
      <w:r w:rsidRPr="00BF6D10">
        <w:rPr>
          <w:color w:val="000000" w:themeColor="text1"/>
          <w:lang w:val="id-ID"/>
        </w:rPr>
        <w:t xml:space="preserve">Berdasarkan hasil penelitian yang telah dilakukan melalui observasi, wawancara, dan dokumentasi mengenai implementasi visi dan misi Al Jam’iyatul Washliyah dalam pembinaan karakter religius siswa kelas VII di MTs Swasta Alwashliyah 27 Firdaus, maka dapat ditarik beberapa kesimpulan sebagai berikut: 1) Implementasi visi dan misi Al Jam’iyatul Washliyah di MTs Swasta Alwashliyah 27 Firdaus telah terlaksana secara cukup baik dan terintegrasi dalam berbagai aspek kehidupan sekolah. </w:t>
      </w:r>
      <w:r w:rsidRPr="00B46ED6">
        <w:rPr>
          <w:color w:val="000000" w:themeColor="text1"/>
        </w:rPr>
        <w:t>Visi dan misi tersebut tidak hanya dijadikan sebagai pernyataan formal semata, tetapi diwujudkan dalam bentuk kebijakan sekolah, program pembelajaran, serta budaya religius yang diterapkan secara konsisten. Nilai-nilai keislaman seperti keimanan, ketakwaan, akhlakul karimah, dan kedisiplinan menjadi landasan utama dalam penyelenggaraan pendidikan. Guru dan tenaga pendidik berperan aktif dalam menginternalisasikan nilai-nilai tersebut melalui proses pembelajaran di kelas maupun kegiatan di luar kelas. Dengan demikian, visi dan misi organisasi Al Jam’iyatul Washliyah benar-benar menjadi pedoman dalam membentuk karakter siswa.</w:t>
      </w:r>
      <w:r>
        <w:rPr>
          <w:color w:val="000000" w:themeColor="text1"/>
        </w:rPr>
        <w:t xml:space="preserve"> 2) </w:t>
      </w:r>
      <w:r w:rsidRPr="00B46ED6">
        <w:rPr>
          <w:color w:val="000000" w:themeColor="text1"/>
        </w:rPr>
        <w:t xml:space="preserve">Bentuk pembinaan karakter religius siswa di MTs Swasta </w:t>
      </w:r>
      <w:r>
        <w:rPr>
          <w:color w:val="000000" w:themeColor="text1"/>
        </w:rPr>
        <w:t xml:space="preserve">Alwashliyah </w:t>
      </w:r>
      <w:r w:rsidRPr="00B46ED6">
        <w:rPr>
          <w:color w:val="000000" w:themeColor="text1"/>
        </w:rPr>
        <w:t xml:space="preserve">27 Firdaus dilaksanakan melalui berbagai kegiatan yang terstruktur dan berkelanjutan. Pembinaan tersebut mencakup kegiatan rutin seperti shalat berjamaah, membaca Al-Qur’an sebelum pembelajaran, doa bersama, serta pembiasaan sikap sopan santun dan disiplin. Selain itu, terdapat pula kegiatan ekstrakurikuler keagamaan seperti pengajian, ceramah, dan peringatan hari besar Islam yang bertujuan untuk memperkuat pemahaman dan pengamalan ajaran agama. Pembinaan karakter religius juga dilakukan melalui keteladanan guru, pemberian nasihat, serta penerapan aturan yang mendukung terbentuknya perilaku religius siswa. Dengan berbagai bentuk pembinaan tersebut, siswa tidak hanya memahami nilai-nilai agama secara teoritis, tetapi juga mampu mengimplementasikannya dalam kehidupan </w:t>
      </w:r>
      <w:r w:rsidRPr="00B46ED6">
        <w:rPr>
          <w:color w:val="000000" w:themeColor="text1"/>
        </w:rPr>
        <w:t>sehari-hari.</w:t>
      </w:r>
      <w:r>
        <w:rPr>
          <w:color w:val="000000" w:themeColor="text1"/>
        </w:rPr>
        <w:t xml:space="preserve"> 3) </w:t>
      </w:r>
      <w:r w:rsidRPr="00B46ED6">
        <w:rPr>
          <w:color w:val="000000" w:themeColor="text1"/>
        </w:rPr>
        <w:t>Faktor pendukung dan penghambat Implementasi visi dan misi Al Jam’iyatul Washliyah dalam pembinaan karakter religius siswa terdapat faktor pendukung dan penghambat. Faktor pendukung meliputi komitmen kuat dari pihak sekolah, peran aktif guru sebagai teladan, lingkungan sekolah yang religius, serta adanya dukungan dari yayasan dan sebagian orang tua siswa. Selain itu, ketersediaan program-program keagamaan yang terstruktur juga menjadi faktor penting dalam keberhasilan pembinaan karakter religius. Sementara itu, faktor penghambat yang dihadapi antara lain masih adanya perbedaan latar belakang siswa, kurangnya kesadaran sebagian siswa dalam menjalankan kegiatan religius, keterbatasan sarana dan prasarana, serta kurang optimalnya dukungan dari sebagian orang tua di lingkungan keluarga. Meskipun demikian, pihak sekolah terus berupaya mengatasi hambatan tersebut melalui berbagai strategi dan pendekatan yang bersifat edukatif dan persuasif</w:t>
      </w:r>
      <w:r>
        <w:rPr>
          <w:color w:val="000000" w:themeColor="text1"/>
        </w:rPr>
        <w:t xml:space="preserve">. 4) </w:t>
      </w:r>
      <w:r w:rsidRPr="00B46ED6">
        <w:rPr>
          <w:color w:val="000000" w:themeColor="text1"/>
        </w:rPr>
        <w:t xml:space="preserve">Implementasi visi dan misi Al Jam’iyatul Washliyah dalam pembinaan karakter religius siswa di MTs Swasta </w:t>
      </w:r>
      <w:r>
        <w:rPr>
          <w:color w:val="000000" w:themeColor="text1"/>
        </w:rPr>
        <w:t xml:space="preserve">Alwashliyah </w:t>
      </w:r>
      <w:r w:rsidRPr="00B46ED6">
        <w:rPr>
          <w:color w:val="000000" w:themeColor="text1"/>
        </w:rPr>
        <w:t>27 Firdaus telah berjalan dengan baik, meskipun masih terdapat beberapa kendala yang perlu diperbaiki. Upaya yang dilakukan secara berkelanjutan diharapkan mampu menghasilkan generasi yang tidak hanya cerdas secara akademik, tetapi juga memiliki karakter religius yang kuat</w:t>
      </w:r>
      <w:r w:rsidR="00CD3FD7">
        <w:rPr>
          <w:color w:val="000000" w:themeColor="text1"/>
        </w:rPr>
        <w:t>.</w:t>
      </w:r>
    </w:p>
    <w:p w14:paraId="62D723DB" w14:textId="77777777" w:rsidR="00CD3FD7" w:rsidRPr="00CD3FD7" w:rsidRDefault="00CD3FD7" w:rsidP="00CD3FD7">
      <w:pPr>
        <w:pStyle w:val="NormalWeb"/>
        <w:spacing w:before="0" w:beforeAutospacing="0" w:after="0" w:afterAutospacing="0"/>
        <w:ind w:firstLine="720"/>
        <w:jc w:val="both"/>
        <w:rPr>
          <w:color w:val="000000" w:themeColor="text1"/>
        </w:rPr>
      </w:pPr>
    </w:p>
    <w:p w14:paraId="33950458" w14:textId="29BA0CF2" w:rsidR="00CE0FE7" w:rsidRPr="002853EB" w:rsidRDefault="00CE0FE7" w:rsidP="002D6D13">
      <w:pPr>
        <w:spacing w:after="0"/>
        <w:ind w:right="-23"/>
        <w:jc w:val="both"/>
        <w:rPr>
          <w:rFonts w:asciiTheme="majorBidi" w:hAnsiTheme="majorBidi" w:cstheme="majorBidi"/>
          <w:b/>
          <w:bCs/>
          <w:lang w:val="en-US"/>
        </w:rPr>
      </w:pPr>
      <w:r>
        <w:rPr>
          <w:rFonts w:asciiTheme="majorBidi" w:hAnsiTheme="majorBidi" w:cstheme="majorBidi"/>
          <w:b/>
          <w:bCs/>
          <w:lang w:val="en-US"/>
        </w:rPr>
        <w:t>REFERENSI</w:t>
      </w:r>
    </w:p>
    <w:p w14:paraId="7E603A18" w14:textId="77777777" w:rsidR="00E32A7E" w:rsidRPr="00B46ED6" w:rsidRDefault="00E32A7E" w:rsidP="00E32A7E">
      <w:pPr>
        <w:spacing w:before="240" w:after="0" w:line="240" w:lineRule="auto"/>
        <w:ind w:left="720" w:hanging="720"/>
        <w:jc w:val="both"/>
        <w:rPr>
          <w:rFonts w:ascii="Times New Roman" w:hAnsi="Times New Roman" w:cs="Times New Roman"/>
          <w:color w:val="000000" w:themeColor="text1"/>
          <w:sz w:val="24"/>
          <w:szCs w:val="24"/>
        </w:rPr>
      </w:pPr>
      <w:r w:rsidRPr="00B46ED6">
        <w:rPr>
          <w:rFonts w:ascii="Times New Roman" w:hAnsi="Times New Roman" w:cs="Times New Roman"/>
          <w:color w:val="000000" w:themeColor="text1"/>
          <w:sz w:val="24"/>
          <w:szCs w:val="24"/>
        </w:rPr>
        <w:t xml:space="preserve">Al Jam’iyatul Washliyah. (2015). </w:t>
      </w:r>
      <w:r w:rsidRPr="00B46ED6">
        <w:rPr>
          <w:rStyle w:val="Emphasis"/>
          <w:rFonts w:ascii="Times New Roman" w:hAnsi="Times New Roman" w:cs="Times New Roman"/>
          <w:color w:val="000000" w:themeColor="text1"/>
          <w:sz w:val="24"/>
          <w:szCs w:val="24"/>
        </w:rPr>
        <w:t>Anggaran dasar dan anggaran rumah tangga Al Jam’iyatul Washliyah</w:t>
      </w:r>
      <w:r w:rsidRPr="00B46ED6">
        <w:rPr>
          <w:rFonts w:ascii="Times New Roman" w:hAnsi="Times New Roman" w:cs="Times New Roman"/>
          <w:color w:val="000000" w:themeColor="text1"/>
          <w:sz w:val="24"/>
          <w:szCs w:val="24"/>
        </w:rPr>
        <w:t>. Medan: Pengurus Besar Al Jam’iyatul Washliyah.</w:t>
      </w:r>
    </w:p>
    <w:p w14:paraId="4CA1B4E3"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Al-Qur’an dan Terjemahan. (2019</w:t>
      </w:r>
      <w:r w:rsidRPr="00B46ED6">
        <w:rPr>
          <w:rFonts w:ascii="Times New Roman" w:eastAsia="Times New Roman" w:hAnsi="Times New Roman" w:cs="Times New Roman"/>
          <w:i/>
          <w:iCs/>
          <w:color w:val="000000" w:themeColor="text1"/>
          <w:sz w:val="24"/>
          <w:szCs w:val="24"/>
          <w:lang w:eastAsia="id-ID"/>
        </w:rPr>
        <w:t>). Departemen Agama RI</w:t>
      </w:r>
      <w:r w:rsidRPr="00B46ED6">
        <w:rPr>
          <w:rFonts w:ascii="Times New Roman" w:eastAsia="Times New Roman" w:hAnsi="Times New Roman" w:cs="Times New Roman"/>
          <w:color w:val="000000" w:themeColor="text1"/>
          <w:sz w:val="24"/>
          <w:szCs w:val="24"/>
          <w:lang w:eastAsia="id-ID"/>
        </w:rPr>
        <w:t>. Jakarta: Kementerian Agama RI.</w:t>
      </w:r>
    </w:p>
    <w:p w14:paraId="72A54034"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 xml:space="preserve">Ahmad bin Hanbal. (2024). </w:t>
      </w:r>
      <w:r w:rsidRPr="00B46ED6">
        <w:rPr>
          <w:rFonts w:ascii="Times New Roman" w:eastAsia="Times New Roman" w:hAnsi="Times New Roman" w:cs="Times New Roman"/>
          <w:i/>
          <w:iCs/>
          <w:color w:val="000000" w:themeColor="text1"/>
          <w:sz w:val="24"/>
          <w:szCs w:val="24"/>
          <w:lang w:eastAsia="id-ID"/>
        </w:rPr>
        <w:t>Musnad al-Imām Ahmad bin Hanbal</w:t>
      </w:r>
      <w:r w:rsidRPr="00B46ED6">
        <w:rPr>
          <w:rFonts w:ascii="Times New Roman" w:eastAsia="Times New Roman" w:hAnsi="Times New Roman" w:cs="Times New Roman"/>
          <w:color w:val="000000" w:themeColor="text1"/>
          <w:sz w:val="24"/>
          <w:szCs w:val="24"/>
          <w:lang w:eastAsia="id-ID"/>
        </w:rPr>
        <w:t xml:space="preserve"> (Vol. 14). Beirut, Lebanon: Mu’assasah ar-Risālah.</w:t>
      </w:r>
    </w:p>
    <w:p w14:paraId="489CFFA1"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val="en-US" w:eastAsia="id-ID"/>
        </w:rPr>
      </w:pPr>
      <w:r w:rsidRPr="00B46ED6">
        <w:rPr>
          <w:rFonts w:ascii="Times New Roman" w:eastAsia="Times New Roman" w:hAnsi="Times New Roman" w:cs="Times New Roman"/>
          <w:color w:val="000000" w:themeColor="text1"/>
          <w:sz w:val="24"/>
          <w:szCs w:val="24"/>
          <w:lang w:eastAsia="id-ID"/>
        </w:rPr>
        <w:lastRenderedPageBreak/>
        <w:t>Ahmad, M. Y., &amp; Mawarni, I. (2021). Kreativitas Belajar Peserta Didik pada Pembelajaran Pendidikan Agama Islam: Pengaruh Lingkungan Sekolah dalam Pengajaran. Jurnal Pendidikan Agama Islam Al-Thariqah.</w:t>
      </w:r>
      <w:r w:rsidRPr="00B46ED6">
        <w:rPr>
          <w:rFonts w:ascii="Times New Roman" w:hAnsi="Times New Roman" w:cs="Times New Roman"/>
          <w:color w:val="000000" w:themeColor="text1"/>
          <w:sz w:val="24"/>
          <w:szCs w:val="24"/>
        </w:rPr>
        <w:t xml:space="preserve"> </w:t>
      </w:r>
      <w:hyperlink r:id="rId14" w:history="1">
        <w:r w:rsidRPr="00B46ED6">
          <w:rPr>
            <w:rStyle w:val="Hyperlink"/>
            <w:rFonts w:ascii="Times New Roman" w:eastAsia="Times New Roman" w:hAnsi="Times New Roman" w:cs="Times New Roman"/>
            <w:color w:val="000000" w:themeColor="text1"/>
            <w:sz w:val="24"/>
            <w:szCs w:val="24"/>
            <w:lang w:eastAsia="id-ID"/>
          </w:rPr>
          <w:t>https://doi.org/10.25299/al-thariqah.2021.vol6(2).7382</w:t>
        </w:r>
      </w:hyperlink>
      <w:r w:rsidRPr="00B46ED6">
        <w:rPr>
          <w:rFonts w:ascii="Times New Roman" w:eastAsia="Times New Roman" w:hAnsi="Times New Roman" w:cs="Times New Roman"/>
          <w:color w:val="000000" w:themeColor="text1"/>
          <w:sz w:val="24"/>
          <w:szCs w:val="24"/>
          <w:lang w:val="en-US" w:eastAsia="id-ID"/>
        </w:rPr>
        <w:t xml:space="preserve"> </w:t>
      </w:r>
    </w:p>
    <w:p w14:paraId="4A079D54"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val="en-US" w:eastAsia="id-ID"/>
        </w:rPr>
      </w:pPr>
      <w:r w:rsidRPr="00B46ED6">
        <w:rPr>
          <w:rFonts w:ascii="Times New Roman" w:eastAsia="Times New Roman" w:hAnsi="Times New Roman" w:cs="Times New Roman"/>
          <w:color w:val="000000" w:themeColor="text1"/>
          <w:sz w:val="24"/>
          <w:szCs w:val="24"/>
          <w:lang w:eastAsia="id-ID"/>
        </w:rPr>
        <w:t xml:space="preserve">Aida, H. (2017). </w:t>
      </w:r>
      <w:r w:rsidRPr="00B46ED6">
        <w:rPr>
          <w:rFonts w:ascii="Times New Roman" w:eastAsia="Times New Roman" w:hAnsi="Times New Roman" w:cs="Times New Roman"/>
          <w:i/>
          <w:color w:val="000000" w:themeColor="text1"/>
          <w:sz w:val="24"/>
          <w:szCs w:val="24"/>
          <w:lang w:eastAsia="id-ID"/>
        </w:rPr>
        <w:t xml:space="preserve">Islamic family education in resolving youth social pathology in the neighborhood of Muslimat </w:t>
      </w:r>
      <w:r>
        <w:rPr>
          <w:rFonts w:ascii="Times New Roman" w:eastAsia="Times New Roman" w:hAnsi="Times New Roman" w:cs="Times New Roman"/>
          <w:i/>
          <w:color w:val="000000" w:themeColor="text1"/>
          <w:sz w:val="24"/>
          <w:szCs w:val="24"/>
          <w:lang w:eastAsia="id-ID"/>
        </w:rPr>
        <w:t xml:space="preserve">Alwashliyah </w:t>
      </w:r>
      <w:r w:rsidRPr="00B46ED6">
        <w:rPr>
          <w:rFonts w:ascii="Times New Roman" w:eastAsia="Times New Roman" w:hAnsi="Times New Roman" w:cs="Times New Roman"/>
          <w:i/>
          <w:color w:val="000000" w:themeColor="text1"/>
          <w:sz w:val="24"/>
          <w:szCs w:val="24"/>
          <w:lang w:eastAsia="id-ID"/>
        </w:rPr>
        <w:t>Medan city, the province of North Sumatera Indonesia. International Journal of Science and Research</w:t>
      </w:r>
      <w:r w:rsidRPr="00B46ED6">
        <w:rPr>
          <w:rFonts w:ascii="Times New Roman" w:eastAsia="Times New Roman" w:hAnsi="Times New Roman" w:cs="Times New Roman"/>
          <w:color w:val="000000" w:themeColor="text1"/>
          <w:sz w:val="24"/>
          <w:szCs w:val="24"/>
          <w:lang w:eastAsia="id-ID"/>
        </w:rPr>
        <w:t xml:space="preserve"> (IJSR).</w:t>
      </w:r>
      <w:r w:rsidRPr="00B46ED6">
        <w:rPr>
          <w:rFonts w:ascii="Times New Roman" w:hAnsi="Times New Roman" w:cs="Times New Roman"/>
          <w:color w:val="000000" w:themeColor="text1"/>
          <w:sz w:val="24"/>
          <w:szCs w:val="24"/>
        </w:rPr>
        <w:t xml:space="preserve"> </w:t>
      </w:r>
      <w:r w:rsidRPr="00B46ED6">
        <w:rPr>
          <w:rFonts w:ascii="Times New Roman" w:eastAsia="Times New Roman" w:hAnsi="Times New Roman" w:cs="Times New Roman"/>
          <w:color w:val="000000" w:themeColor="text1"/>
          <w:sz w:val="24"/>
          <w:szCs w:val="24"/>
          <w:lang w:eastAsia="id-ID"/>
        </w:rPr>
        <w:t>DOI: 10.21275/ART20173332</w:t>
      </w:r>
      <w:r w:rsidRPr="00B46ED6">
        <w:rPr>
          <w:rFonts w:ascii="Times New Roman" w:eastAsia="Times New Roman" w:hAnsi="Times New Roman" w:cs="Times New Roman"/>
          <w:color w:val="000000" w:themeColor="text1"/>
          <w:sz w:val="24"/>
          <w:szCs w:val="24"/>
          <w:lang w:val="en-US" w:eastAsia="id-ID"/>
        </w:rPr>
        <w:t xml:space="preserve"> </w:t>
      </w:r>
    </w:p>
    <w:p w14:paraId="212B7131"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 xml:space="preserve">Anderson, L.W., dkk. (2023). </w:t>
      </w:r>
      <w:r w:rsidRPr="00B46ED6">
        <w:rPr>
          <w:rFonts w:ascii="Times New Roman" w:eastAsia="Times New Roman" w:hAnsi="Times New Roman" w:cs="Times New Roman"/>
          <w:i/>
          <w:color w:val="000000" w:themeColor="text1"/>
          <w:sz w:val="24"/>
          <w:szCs w:val="24"/>
          <w:lang w:eastAsia="id-ID"/>
        </w:rPr>
        <w:t>Taksonomi Anderson: Revisi atas Taksonomi Bloom</w:t>
      </w:r>
      <w:r w:rsidRPr="00B46ED6">
        <w:rPr>
          <w:rFonts w:ascii="Times New Roman" w:eastAsia="Times New Roman" w:hAnsi="Times New Roman" w:cs="Times New Roman"/>
          <w:color w:val="000000" w:themeColor="text1"/>
          <w:sz w:val="24"/>
          <w:szCs w:val="24"/>
          <w:lang w:eastAsia="id-ID"/>
        </w:rPr>
        <w:t xml:space="preserve"> (Terj. Udin Juhrodin). Sumedang: Jim-Zam Co.</w:t>
      </w:r>
    </w:p>
    <w:p w14:paraId="1AA217D4"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Anikoh, N., Robiansyah, F., &amp; Suprianto, O. (2024, December). Pembinaan Karakter Religius Siswa Melalui Pembiasaan Keagamaan Di Sekolah Dasar. In PROSIDING SENADIKA: Seminar Nasional Akademik.</w:t>
      </w:r>
      <w:r w:rsidRPr="00B46ED6">
        <w:rPr>
          <w:rFonts w:ascii="Times New Roman" w:hAnsi="Times New Roman" w:cs="Times New Roman"/>
          <w:color w:val="000000" w:themeColor="text1"/>
          <w:sz w:val="24"/>
          <w:szCs w:val="24"/>
        </w:rPr>
        <w:t xml:space="preserve"> </w:t>
      </w:r>
      <w:hyperlink r:id="rId15" w:history="1">
        <w:r w:rsidRPr="00B46ED6">
          <w:rPr>
            <w:rStyle w:val="Hyperlink"/>
            <w:rFonts w:ascii="Times New Roman" w:eastAsia="Times New Roman" w:hAnsi="Times New Roman" w:cs="Times New Roman"/>
            <w:color w:val="000000" w:themeColor="text1"/>
            <w:sz w:val="24"/>
            <w:szCs w:val="24"/>
            <w:lang w:eastAsia="id-ID"/>
          </w:rPr>
          <w:t>https://www.unars.ac.id/ojs/index.php/SENADIKA/article/view/5921</w:t>
        </w:r>
      </w:hyperlink>
      <w:r w:rsidRPr="00B46ED6">
        <w:rPr>
          <w:rFonts w:ascii="Times New Roman" w:eastAsia="Times New Roman" w:hAnsi="Times New Roman" w:cs="Times New Roman"/>
          <w:color w:val="000000" w:themeColor="text1"/>
          <w:sz w:val="24"/>
          <w:szCs w:val="24"/>
          <w:lang w:eastAsia="id-ID"/>
        </w:rPr>
        <w:t xml:space="preserve"> </w:t>
      </w:r>
    </w:p>
    <w:p w14:paraId="5778EE3D" w14:textId="77777777" w:rsidR="00E32A7E" w:rsidRPr="00B46ED6" w:rsidRDefault="00E32A7E" w:rsidP="00E32A7E">
      <w:pPr>
        <w:pStyle w:val="NormalWeb"/>
        <w:spacing w:before="240" w:beforeAutospacing="0" w:after="0" w:afterAutospacing="0"/>
        <w:ind w:left="720" w:hanging="720"/>
        <w:jc w:val="both"/>
        <w:rPr>
          <w:color w:val="000000" w:themeColor="text1"/>
          <w:lang w:val="de-DE"/>
        </w:rPr>
      </w:pPr>
      <w:r w:rsidRPr="00B46ED6">
        <w:rPr>
          <w:color w:val="000000" w:themeColor="text1"/>
        </w:rPr>
        <w:t xml:space="preserve">Anindita, F. F., &amp; Attalina, S. N. C. (2023). Implementasi Pendidikan Karakter Religius melalui Budaya Sekolah di SD Al-Islam Pengkol Jepara. Pendekar: Jurnal Pendidikan Berkarakter. </w:t>
      </w:r>
      <w:hyperlink r:id="rId16" w:history="1">
        <w:r w:rsidRPr="00B46ED6">
          <w:rPr>
            <w:rStyle w:val="Hyperlink"/>
            <w:color w:val="000000" w:themeColor="text1"/>
          </w:rPr>
          <w:t>https://doi.org/10.51169/ideguru.v7i2.881</w:t>
        </w:r>
      </w:hyperlink>
      <w:r w:rsidRPr="00B46ED6">
        <w:rPr>
          <w:color w:val="000000" w:themeColor="text1"/>
          <w:lang w:val="de-DE"/>
        </w:rPr>
        <w:t xml:space="preserve"> </w:t>
      </w:r>
    </w:p>
    <w:p w14:paraId="55588C46"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 xml:space="preserve">Arwen, D., Marzuki., dkk. (2025). </w:t>
      </w:r>
      <w:r w:rsidRPr="00B46ED6">
        <w:rPr>
          <w:rFonts w:ascii="Times New Roman" w:eastAsia="Times New Roman" w:hAnsi="Times New Roman" w:cs="Times New Roman"/>
          <w:i/>
          <w:color w:val="000000" w:themeColor="text1"/>
          <w:sz w:val="24"/>
          <w:szCs w:val="24"/>
          <w:lang w:eastAsia="id-ID"/>
        </w:rPr>
        <w:t>Manajemen pendidikan Islam</w:t>
      </w:r>
      <w:r w:rsidRPr="00B46ED6">
        <w:rPr>
          <w:rFonts w:ascii="Times New Roman" w:eastAsia="Times New Roman" w:hAnsi="Times New Roman" w:cs="Times New Roman"/>
          <w:color w:val="000000" w:themeColor="text1"/>
          <w:sz w:val="24"/>
          <w:szCs w:val="24"/>
          <w:lang w:eastAsia="id-ID"/>
        </w:rPr>
        <w:t>. Banten: Minhaj Pustaka.</w:t>
      </w:r>
    </w:p>
    <w:p w14:paraId="410A4BC5"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 xml:space="preserve">At-Tirmidzi, M. bin ‘Īsā. (2024). </w:t>
      </w:r>
      <w:r w:rsidRPr="00B46ED6">
        <w:rPr>
          <w:rFonts w:ascii="Times New Roman" w:eastAsia="Times New Roman" w:hAnsi="Times New Roman" w:cs="Times New Roman"/>
          <w:i/>
          <w:iCs/>
          <w:color w:val="000000" w:themeColor="text1"/>
          <w:sz w:val="24"/>
          <w:szCs w:val="24"/>
          <w:lang w:eastAsia="id-ID"/>
        </w:rPr>
        <w:t>Sunan at-Tirmidzi</w:t>
      </w:r>
      <w:r w:rsidRPr="00B46ED6">
        <w:rPr>
          <w:rFonts w:ascii="Times New Roman" w:eastAsia="Times New Roman" w:hAnsi="Times New Roman" w:cs="Times New Roman"/>
          <w:color w:val="000000" w:themeColor="text1"/>
          <w:sz w:val="24"/>
          <w:szCs w:val="24"/>
          <w:lang w:eastAsia="id-ID"/>
        </w:rPr>
        <w:t xml:space="preserve"> (Vol. 4). Beirut, Lebanon: Dār al-Gharb al-Islāmī.</w:t>
      </w:r>
    </w:p>
    <w:p w14:paraId="4309A573"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hAnsi="Times New Roman" w:cs="Times New Roman"/>
          <w:color w:val="000000" w:themeColor="text1"/>
          <w:sz w:val="24"/>
          <w:szCs w:val="24"/>
        </w:rPr>
        <w:t xml:space="preserve">Aziz, B. R. (2020). </w:t>
      </w:r>
      <w:r w:rsidRPr="00B46ED6">
        <w:rPr>
          <w:rStyle w:val="Emphasis"/>
          <w:rFonts w:ascii="Times New Roman" w:hAnsi="Times New Roman" w:cs="Times New Roman"/>
          <w:color w:val="000000" w:themeColor="text1"/>
          <w:sz w:val="24"/>
          <w:szCs w:val="24"/>
        </w:rPr>
        <w:t xml:space="preserve">Peran guru Pendidikan Agama Islam dalam membentuk </w:t>
      </w:r>
      <w:r w:rsidRPr="00B46ED6">
        <w:rPr>
          <w:rStyle w:val="Emphasis"/>
          <w:rFonts w:ascii="Times New Roman" w:hAnsi="Times New Roman" w:cs="Times New Roman"/>
          <w:color w:val="000000" w:themeColor="text1"/>
          <w:sz w:val="24"/>
          <w:szCs w:val="24"/>
        </w:rPr>
        <w:t>karakter melalui nilai-nilai religius peserta didik di Sekolah Menengah Pertama Wahid Hasyim Malang</w:t>
      </w:r>
      <w:r w:rsidRPr="00B46ED6">
        <w:rPr>
          <w:rFonts w:ascii="Times New Roman" w:hAnsi="Times New Roman" w:cs="Times New Roman"/>
          <w:color w:val="000000" w:themeColor="text1"/>
          <w:sz w:val="24"/>
          <w:szCs w:val="24"/>
        </w:rPr>
        <w:t xml:space="preserve"> [Skripsi/Tesis tidak diterbitkan]. Institusi terkait.</w:t>
      </w:r>
    </w:p>
    <w:p w14:paraId="641D014B"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 xml:space="preserve">Dahlan, Z., &amp; Ritonga, S. (Eds.). (2022). </w:t>
      </w:r>
      <w:r w:rsidRPr="00B46ED6">
        <w:rPr>
          <w:rFonts w:ascii="Times New Roman" w:eastAsia="Times New Roman" w:hAnsi="Times New Roman" w:cs="Times New Roman"/>
          <w:i/>
          <w:color w:val="000000" w:themeColor="text1"/>
          <w:sz w:val="24"/>
          <w:szCs w:val="24"/>
          <w:lang w:eastAsia="id-ID"/>
        </w:rPr>
        <w:t>Demi Sebuah Asa: Refleksi Setahun Awsat Forum</w:t>
      </w:r>
      <w:r w:rsidRPr="00B46ED6">
        <w:rPr>
          <w:rFonts w:ascii="Times New Roman" w:eastAsia="Times New Roman" w:hAnsi="Times New Roman" w:cs="Times New Roman"/>
          <w:color w:val="000000" w:themeColor="text1"/>
          <w:sz w:val="24"/>
          <w:szCs w:val="24"/>
          <w:lang w:eastAsia="id-ID"/>
        </w:rPr>
        <w:t xml:space="preserve">. Centre For </w:t>
      </w:r>
      <w:r>
        <w:rPr>
          <w:rFonts w:ascii="Times New Roman" w:eastAsia="Times New Roman" w:hAnsi="Times New Roman" w:cs="Times New Roman"/>
          <w:color w:val="000000" w:themeColor="text1"/>
          <w:sz w:val="24"/>
          <w:szCs w:val="24"/>
          <w:lang w:eastAsia="id-ID"/>
        </w:rPr>
        <w:t xml:space="preserve">Alwashliyah </w:t>
      </w:r>
      <w:r w:rsidRPr="00B46ED6">
        <w:rPr>
          <w:rFonts w:ascii="Times New Roman" w:eastAsia="Times New Roman" w:hAnsi="Times New Roman" w:cs="Times New Roman"/>
          <w:color w:val="000000" w:themeColor="text1"/>
          <w:sz w:val="24"/>
          <w:szCs w:val="24"/>
          <w:lang w:eastAsia="id-ID"/>
        </w:rPr>
        <w:t>Studies.</w:t>
      </w:r>
    </w:p>
    <w:p w14:paraId="47C79641"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 xml:space="preserve">Dahlan, Z., Ja'far, M. A., Tanjung, M., Ismed Batubara, S. H., Harahap, M. R., Mohammad Al Farabi, M. A., ... &amp; Arief Jamaluddin, M. E. (2022). </w:t>
      </w:r>
      <w:r>
        <w:rPr>
          <w:rFonts w:ascii="Times New Roman" w:eastAsia="Times New Roman" w:hAnsi="Times New Roman" w:cs="Times New Roman"/>
          <w:i/>
          <w:color w:val="000000" w:themeColor="text1"/>
          <w:sz w:val="24"/>
          <w:szCs w:val="24"/>
          <w:lang w:eastAsia="id-ID"/>
        </w:rPr>
        <w:t xml:space="preserve">ALWASHLIYAH </w:t>
      </w:r>
      <w:r w:rsidRPr="00B46ED6">
        <w:rPr>
          <w:rFonts w:ascii="Times New Roman" w:eastAsia="Times New Roman" w:hAnsi="Times New Roman" w:cs="Times New Roman"/>
          <w:i/>
          <w:color w:val="000000" w:themeColor="text1"/>
          <w:sz w:val="24"/>
          <w:szCs w:val="24"/>
          <w:lang w:eastAsia="id-ID"/>
        </w:rPr>
        <w:t>STUDIES: Catatan Menuju 1 Abad Al Jam’iyatul Washliyah</w:t>
      </w:r>
      <w:r w:rsidRPr="00B46ED6">
        <w:rPr>
          <w:rFonts w:ascii="Times New Roman" w:eastAsia="Times New Roman" w:hAnsi="Times New Roman" w:cs="Times New Roman"/>
          <w:color w:val="000000" w:themeColor="text1"/>
          <w:sz w:val="24"/>
          <w:szCs w:val="24"/>
          <w:lang w:eastAsia="id-ID"/>
        </w:rPr>
        <w:t xml:space="preserve">. Centre For </w:t>
      </w:r>
      <w:r>
        <w:rPr>
          <w:rFonts w:ascii="Times New Roman" w:eastAsia="Times New Roman" w:hAnsi="Times New Roman" w:cs="Times New Roman"/>
          <w:color w:val="000000" w:themeColor="text1"/>
          <w:sz w:val="24"/>
          <w:szCs w:val="24"/>
          <w:lang w:eastAsia="id-ID"/>
        </w:rPr>
        <w:t xml:space="preserve">Alwashliyah </w:t>
      </w:r>
      <w:r w:rsidRPr="00B46ED6">
        <w:rPr>
          <w:rFonts w:ascii="Times New Roman" w:eastAsia="Times New Roman" w:hAnsi="Times New Roman" w:cs="Times New Roman"/>
          <w:color w:val="000000" w:themeColor="text1"/>
          <w:sz w:val="24"/>
          <w:szCs w:val="24"/>
          <w:lang w:eastAsia="id-ID"/>
        </w:rPr>
        <w:t>Studies.</w:t>
      </w:r>
    </w:p>
    <w:p w14:paraId="4EDC06B1"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val="en-US" w:eastAsia="id-ID"/>
        </w:rPr>
      </w:pPr>
      <w:r w:rsidRPr="00B46ED6">
        <w:rPr>
          <w:rFonts w:ascii="Times New Roman" w:eastAsia="Times New Roman" w:hAnsi="Times New Roman" w:cs="Times New Roman"/>
          <w:color w:val="000000" w:themeColor="text1"/>
          <w:sz w:val="24"/>
          <w:szCs w:val="24"/>
          <w:lang w:eastAsia="id-ID"/>
        </w:rPr>
        <w:t>Damanik, D., Meidina, A. R., Adlinnas, R., &amp; Azizah, S. N. (2023). Religious Moderation By Organization Of Islamic Al-Jam'iyatul Washliyah (Character, Identity, And Attitude). Islamadina: Jurnal Pemikiran Islam.</w:t>
      </w:r>
      <w:r w:rsidRPr="00B46ED6">
        <w:rPr>
          <w:rFonts w:ascii="Times New Roman" w:hAnsi="Times New Roman" w:cs="Times New Roman"/>
          <w:color w:val="000000" w:themeColor="text1"/>
          <w:sz w:val="24"/>
          <w:szCs w:val="24"/>
        </w:rPr>
        <w:t xml:space="preserve"> </w:t>
      </w:r>
      <w:hyperlink r:id="rId17" w:history="1">
        <w:r w:rsidRPr="00B46ED6">
          <w:rPr>
            <w:rStyle w:val="Hyperlink"/>
            <w:rFonts w:ascii="Times New Roman" w:eastAsia="Times New Roman" w:hAnsi="Times New Roman" w:cs="Times New Roman"/>
            <w:color w:val="000000" w:themeColor="text1"/>
            <w:sz w:val="24"/>
            <w:szCs w:val="24"/>
            <w:lang w:eastAsia="id-ID"/>
          </w:rPr>
          <w:t>https://doi.org/10.30595/islamadina.v24i2.17089</w:t>
        </w:r>
      </w:hyperlink>
      <w:r w:rsidRPr="00B46ED6">
        <w:rPr>
          <w:rFonts w:ascii="Times New Roman" w:eastAsia="Times New Roman" w:hAnsi="Times New Roman" w:cs="Times New Roman"/>
          <w:color w:val="000000" w:themeColor="text1"/>
          <w:sz w:val="24"/>
          <w:szCs w:val="24"/>
          <w:lang w:val="en-US" w:eastAsia="id-ID"/>
        </w:rPr>
        <w:t xml:space="preserve"> </w:t>
      </w:r>
    </w:p>
    <w:p w14:paraId="69F98E4A"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r w:rsidRPr="00B46ED6">
        <w:rPr>
          <w:rFonts w:ascii="Times New Roman" w:eastAsia="Times New Roman" w:hAnsi="Times New Roman" w:cs="Times New Roman"/>
          <w:color w:val="000000" w:themeColor="text1"/>
          <w:sz w:val="24"/>
          <w:szCs w:val="24"/>
          <w:lang w:eastAsia="id-ID"/>
        </w:rPr>
        <w:t xml:space="preserve">Daniyarti, W. D., dkk. (2024). </w:t>
      </w:r>
      <w:r w:rsidRPr="00B46ED6">
        <w:rPr>
          <w:rFonts w:ascii="Times New Roman" w:eastAsia="Times New Roman" w:hAnsi="Times New Roman" w:cs="Times New Roman"/>
          <w:i/>
          <w:color w:val="000000" w:themeColor="text1"/>
          <w:sz w:val="24"/>
          <w:szCs w:val="24"/>
          <w:lang w:eastAsia="id-ID"/>
        </w:rPr>
        <w:t>Pendidikan karakter: Konsep, model, desain, dan strategi membentuk kepribadian anak</w:t>
      </w:r>
      <w:r w:rsidRPr="00B46ED6">
        <w:rPr>
          <w:rFonts w:ascii="Times New Roman" w:eastAsia="Times New Roman" w:hAnsi="Times New Roman" w:cs="Times New Roman"/>
          <w:color w:val="000000" w:themeColor="text1"/>
          <w:sz w:val="24"/>
          <w:szCs w:val="24"/>
          <w:lang w:eastAsia="id-ID"/>
        </w:rPr>
        <w:t>. Malang : PT Literasi Nusantara Abadi Grup.</w:t>
      </w:r>
    </w:p>
    <w:p w14:paraId="25D48C7E"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val="de-DE" w:eastAsia="id-ID"/>
        </w:rPr>
      </w:pPr>
      <w:r w:rsidRPr="00B46ED6">
        <w:rPr>
          <w:rFonts w:ascii="Times New Roman" w:eastAsia="Times New Roman" w:hAnsi="Times New Roman" w:cs="Times New Roman"/>
          <w:color w:val="000000" w:themeColor="text1"/>
          <w:sz w:val="24"/>
          <w:szCs w:val="24"/>
          <w:lang w:eastAsia="id-ID"/>
        </w:rPr>
        <w:t>Eminarni, F. A. E., Murniati, N. A. N., &amp; Abdullah, G. (2025). Implementasi Pendidikan Karakter Berbasis Budaya Sekolah di SMP Negeri 1 Pabelan. Media Manajemen Pendidikan.</w:t>
      </w:r>
      <w:r w:rsidRPr="00B46ED6">
        <w:rPr>
          <w:rFonts w:ascii="Times New Roman" w:hAnsi="Times New Roman" w:cs="Times New Roman"/>
          <w:color w:val="000000" w:themeColor="text1"/>
          <w:sz w:val="24"/>
          <w:szCs w:val="24"/>
        </w:rPr>
        <w:t xml:space="preserve"> </w:t>
      </w:r>
      <w:hyperlink r:id="rId18" w:history="1">
        <w:r w:rsidRPr="00B46ED6">
          <w:rPr>
            <w:rStyle w:val="Hyperlink"/>
            <w:rFonts w:ascii="Times New Roman" w:eastAsia="Times New Roman" w:hAnsi="Times New Roman" w:cs="Times New Roman"/>
            <w:color w:val="000000" w:themeColor="text1"/>
            <w:sz w:val="24"/>
            <w:szCs w:val="24"/>
            <w:lang w:eastAsia="id-ID"/>
          </w:rPr>
          <w:t>https://jurnal.ustjogja.ac.id/index.php/mmp</w:t>
        </w:r>
      </w:hyperlink>
      <w:r w:rsidRPr="00B46ED6">
        <w:rPr>
          <w:rFonts w:ascii="Times New Roman" w:eastAsia="Times New Roman" w:hAnsi="Times New Roman" w:cs="Times New Roman"/>
          <w:color w:val="000000" w:themeColor="text1"/>
          <w:sz w:val="24"/>
          <w:szCs w:val="24"/>
          <w:lang w:val="de-DE" w:eastAsia="id-ID"/>
        </w:rPr>
        <w:t xml:space="preserve"> </w:t>
      </w:r>
    </w:p>
    <w:p w14:paraId="104E91F5" w14:textId="57AA6C97" w:rsidR="00E32A7E" w:rsidRPr="00B46ED6" w:rsidRDefault="00E32A7E" w:rsidP="00A11CCB">
      <w:pPr>
        <w:spacing w:before="240" w:after="0" w:line="240" w:lineRule="auto"/>
        <w:ind w:left="720" w:hanging="720"/>
        <w:jc w:val="both"/>
        <w:rPr>
          <w:rFonts w:ascii="Times New Roman" w:eastAsia="Times New Roman" w:hAnsi="Times New Roman" w:cs="Times New Roman"/>
          <w:color w:val="000000" w:themeColor="text1"/>
          <w:sz w:val="24"/>
          <w:szCs w:val="24"/>
          <w:lang w:val="de-DE" w:eastAsia="id-ID"/>
        </w:rPr>
      </w:pPr>
      <w:r w:rsidRPr="00B46ED6">
        <w:rPr>
          <w:rFonts w:ascii="Times New Roman" w:eastAsia="Times New Roman" w:hAnsi="Times New Roman" w:cs="Times New Roman"/>
          <w:color w:val="000000" w:themeColor="text1"/>
          <w:sz w:val="24"/>
          <w:szCs w:val="24"/>
          <w:lang w:eastAsia="id-ID"/>
        </w:rPr>
        <w:t xml:space="preserve">E </w:t>
      </w:r>
    </w:p>
    <w:p w14:paraId="314213BC" w14:textId="77777777" w:rsidR="00E32A7E" w:rsidRPr="00B46ED6" w:rsidRDefault="00E32A7E" w:rsidP="00E32A7E">
      <w:pPr>
        <w:spacing w:before="240" w:after="0" w:line="240" w:lineRule="auto"/>
        <w:ind w:left="720" w:hanging="720"/>
        <w:jc w:val="both"/>
        <w:rPr>
          <w:rFonts w:ascii="Times New Roman" w:eastAsia="Times New Roman" w:hAnsi="Times New Roman" w:cs="Times New Roman"/>
          <w:color w:val="000000" w:themeColor="text1"/>
          <w:sz w:val="24"/>
          <w:szCs w:val="24"/>
          <w:lang w:eastAsia="id-ID"/>
        </w:rPr>
      </w:pPr>
    </w:p>
    <w:p w14:paraId="4EFBE1D2" w14:textId="77777777" w:rsidR="00E32A7E" w:rsidRPr="00BF20AA" w:rsidRDefault="00E32A7E" w:rsidP="00E32A7E">
      <w:pPr>
        <w:spacing w:line="240" w:lineRule="auto"/>
        <w:rPr>
          <w:rFonts w:asciiTheme="majorBidi" w:hAnsiTheme="majorBidi" w:cstheme="majorBidi"/>
          <w:sz w:val="24"/>
          <w:szCs w:val="24"/>
        </w:rPr>
      </w:pPr>
    </w:p>
    <w:p w14:paraId="3182D10E" w14:textId="468BDB13" w:rsidR="00256081" w:rsidRPr="007B21C7" w:rsidRDefault="00256081" w:rsidP="005F3A40">
      <w:pPr>
        <w:spacing w:after="0"/>
        <w:jc w:val="both"/>
        <w:rPr>
          <w:rFonts w:asciiTheme="majorBidi" w:hAnsiTheme="majorBidi" w:cstheme="majorBidi"/>
          <w:b/>
          <w:bCs/>
          <w:sz w:val="24"/>
          <w:szCs w:val="24"/>
          <w:lang w:val="id"/>
        </w:rPr>
      </w:pPr>
    </w:p>
    <w:p w14:paraId="50743F53" w14:textId="6E471A74" w:rsidR="00034C6A" w:rsidRPr="002B286F" w:rsidRDefault="00034C6A" w:rsidP="00AD0AD5">
      <w:pPr>
        <w:spacing w:before="240" w:after="0" w:line="240" w:lineRule="auto"/>
        <w:ind w:left="709" w:hanging="709"/>
        <w:jc w:val="both"/>
        <w:rPr>
          <w:rFonts w:ascii="Century Schoolbook" w:hAnsi="Century Schoolbook" w:cs="Times New Roman"/>
          <w:shd w:val="clear" w:color="auto" w:fill="FFFFFF"/>
        </w:rPr>
      </w:pPr>
    </w:p>
    <w:sectPr w:rsidR="00034C6A" w:rsidRPr="002B286F" w:rsidSect="00B8393A">
      <w:headerReference w:type="default" r:id="rId19"/>
      <w:footerReference w:type="default" r:id="rId20"/>
      <w:type w:val="continuous"/>
      <w:pgSz w:w="11906" w:h="16838"/>
      <w:pgMar w:top="1440" w:right="1440" w:bottom="1440" w:left="1440" w:header="708" w:footer="708"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B36405" w14:textId="77777777" w:rsidR="00BD6903" w:rsidRDefault="00BD6903" w:rsidP="00155973">
      <w:pPr>
        <w:spacing w:after="0" w:line="240" w:lineRule="auto"/>
      </w:pPr>
      <w:r>
        <w:separator/>
      </w:r>
    </w:p>
  </w:endnote>
  <w:endnote w:type="continuationSeparator" w:id="0">
    <w:p w14:paraId="399116AB" w14:textId="77777777" w:rsidR="00BD6903" w:rsidRDefault="00BD6903" w:rsidP="0015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Jamia2014">
    <w:altName w:val="Jamia2014"/>
    <w:panose1 w:val="020B0604020202020204"/>
    <w:charset w:val="00"/>
    <w:family w:val="roman"/>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B0604020202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eastAsiaTheme="minorEastAsia"/>
      </w:rPr>
      <w:id w:val="-464589466"/>
      <w:docPartObj>
        <w:docPartGallery w:val="Page Numbers (Bottom of Page)"/>
        <w:docPartUnique/>
      </w:docPartObj>
    </w:sdtPr>
    <w:sdtEndPr>
      <w:rPr>
        <w:rFonts w:asciiTheme="majorHAnsi" w:eastAsiaTheme="majorEastAsia" w:hAnsiTheme="majorHAnsi" w:cstheme="majorBidi"/>
        <w:noProof/>
        <w:color w:val="000000" w:themeColor="text1"/>
        <w:sz w:val="24"/>
        <w:szCs w:val="24"/>
      </w:rPr>
    </w:sdtEndPr>
    <w:sdtContent>
      <w:p w14:paraId="459AFF8E" w14:textId="77777777" w:rsidR="00155973" w:rsidRPr="00155973" w:rsidRDefault="00155973">
        <w:pPr>
          <w:pStyle w:val="Footer"/>
          <w:jc w:val="right"/>
          <w:rPr>
            <w:rFonts w:asciiTheme="majorHAnsi" w:eastAsiaTheme="majorEastAsia" w:hAnsiTheme="majorHAnsi" w:cstheme="majorBidi"/>
            <w:color w:val="000000" w:themeColor="text1"/>
            <w:sz w:val="24"/>
            <w:szCs w:val="24"/>
          </w:rPr>
        </w:pPr>
        <w:r w:rsidRPr="00155973">
          <w:rPr>
            <w:rFonts w:eastAsiaTheme="minorEastAsia"/>
            <w:color w:val="000000" w:themeColor="text1"/>
            <w:sz w:val="24"/>
            <w:szCs w:val="24"/>
          </w:rPr>
          <w:fldChar w:fldCharType="begin"/>
        </w:r>
        <w:r w:rsidRPr="00155973">
          <w:rPr>
            <w:color w:val="000000" w:themeColor="text1"/>
            <w:sz w:val="24"/>
            <w:szCs w:val="24"/>
          </w:rPr>
          <w:instrText xml:space="preserve"> PAGE   \* MERGEFORMAT </w:instrText>
        </w:r>
        <w:r w:rsidRPr="00155973">
          <w:rPr>
            <w:rFonts w:eastAsiaTheme="minorEastAsia"/>
            <w:color w:val="000000" w:themeColor="text1"/>
            <w:sz w:val="24"/>
            <w:szCs w:val="24"/>
          </w:rPr>
          <w:fldChar w:fldCharType="separate"/>
        </w:r>
        <w:r w:rsidR="00C26118" w:rsidRPr="00C26118">
          <w:rPr>
            <w:rFonts w:asciiTheme="majorHAnsi" w:eastAsiaTheme="majorEastAsia" w:hAnsiTheme="majorHAnsi" w:cstheme="majorBidi"/>
            <w:noProof/>
            <w:color w:val="000000" w:themeColor="text1"/>
            <w:sz w:val="24"/>
            <w:szCs w:val="24"/>
          </w:rPr>
          <w:t>4</w:t>
        </w:r>
        <w:r w:rsidRPr="00155973">
          <w:rPr>
            <w:rFonts w:asciiTheme="majorHAnsi" w:eastAsiaTheme="majorEastAsia" w:hAnsiTheme="majorHAnsi" w:cstheme="majorBidi"/>
            <w:noProof/>
            <w:color w:val="000000" w:themeColor="text1"/>
            <w:sz w:val="24"/>
            <w:szCs w:val="24"/>
          </w:rPr>
          <w:fldChar w:fldCharType="end"/>
        </w:r>
      </w:p>
    </w:sdtContent>
  </w:sdt>
  <w:p w14:paraId="664AB630" w14:textId="77777777" w:rsidR="00155973" w:rsidRDefault="001559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45397598"/>
      <w:docPartObj>
        <w:docPartGallery w:val="Page Numbers (Bottom of Page)"/>
        <w:docPartUnique/>
      </w:docPartObj>
    </w:sdtPr>
    <w:sdtEndPr>
      <w:rPr>
        <w:rFonts w:asciiTheme="majorBidi" w:hAnsiTheme="majorBidi" w:cstheme="majorBidi"/>
        <w:noProof/>
      </w:rPr>
    </w:sdtEndPr>
    <w:sdtContent>
      <w:p w14:paraId="77F3298A" w14:textId="77777777" w:rsidR="00345C62" w:rsidRPr="00345C62" w:rsidRDefault="00345C62">
        <w:pPr>
          <w:pStyle w:val="Footer"/>
          <w:jc w:val="right"/>
          <w:rPr>
            <w:rFonts w:asciiTheme="majorBidi" w:hAnsiTheme="majorBidi" w:cstheme="majorBidi"/>
          </w:rPr>
        </w:pPr>
        <w:r w:rsidRPr="00345C62">
          <w:rPr>
            <w:rFonts w:asciiTheme="majorBidi" w:hAnsiTheme="majorBidi" w:cstheme="majorBidi"/>
          </w:rPr>
          <w:fldChar w:fldCharType="begin"/>
        </w:r>
        <w:r w:rsidRPr="00345C62">
          <w:rPr>
            <w:rFonts w:asciiTheme="majorBidi" w:hAnsiTheme="majorBidi" w:cstheme="majorBidi"/>
          </w:rPr>
          <w:instrText xml:space="preserve"> PAGE   \* MERGEFORMAT </w:instrText>
        </w:r>
        <w:r w:rsidRPr="00345C62">
          <w:rPr>
            <w:rFonts w:asciiTheme="majorBidi" w:hAnsiTheme="majorBidi" w:cstheme="majorBidi"/>
          </w:rPr>
          <w:fldChar w:fldCharType="separate"/>
        </w:r>
        <w:r w:rsidR="005F1E11">
          <w:rPr>
            <w:rFonts w:asciiTheme="majorBidi" w:hAnsiTheme="majorBidi" w:cstheme="majorBidi"/>
            <w:noProof/>
          </w:rPr>
          <w:t>1</w:t>
        </w:r>
        <w:r w:rsidRPr="00345C62">
          <w:rPr>
            <w:rFonts w:asciiTheme="majorBidi" w:hAnsiTheme="majorBidi" w:cstheme="majorBidi"/>
            <w:noProof/>
          </w:rPr>
          <w:fldChar w:fldCharType="end"/>
        </w:r>
      </w:p>
    </w:sdtContent>
  </w:sdt>
  <w:p w14:paraId="468D9608" w14:textId="77777777" w:rsidR="00345C62" w:rsidRDefault="00345C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8AABBA" w14:textId="77777777" w:rsidR="00684732" w:rsidRDefault="0068473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38574B" w14:textId="77777777" w:rsidR="00BD6903" w:rsidRDefault="00BD6903" w:rsidP="00155973">
      <w:pPr>
        <w:spacing w:after="0" w:line="240" w:lineRule="auto"/>
      </w:pPr>
      <w:r>
        <w:separator/>
      </w:r>
    </w:p>
  </w:footnote>
  <w:footnote w:type="continuationSeparator" w:id="0">
    <w:p w14:paraId="1682F030" w14:textId="77777777" w:rsidR="00BD6903" w:rsidRDefault="00BD6903" w:rsidP="00155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9DA83B" w14:textId="77777777" w:rsidR="00345C62" w:rsidRPr="00903B4C" w:rsidRDefault="00345C62" w:rsidP="001A340C">
    <w:pPr>
      <w:spacing w:after="0" w:line="240" w:lineRule="auto"/>
      <w:rPr>
        <w:rFonts w:asciiTheme="majorBidi" w:hAnsiTheme="majorBidi" w:cstheme="majorBidi"/>
        <w:b/>
        <w:bCs/>
        <w:lang w:val="en-ID"/>
      </w:rPr>
    </w:pPr>
    <w:r w:rsidRPr="00903B4C">
      <w:rPr>
        <w:rFonts w:asciiTheme="majorBidi" w:hAnsiTheme="majorBidi" w:cstheme="majorBidi"/>
        <w:noProof/>
        <w:sz w:val="20"/>
        <w:szCs w:val="20"/>
        <w:lang w:val="en-US"/>
      </w:rPr>
      <w:drawing>
        <wp:anchor distT="0" distB="0" distL="114300" distR="114300" simplePos="0" relativeHeight="251662336" behindDoc="0" locked="0" layoutInCell="1" allowOverlap="1" wp14:anchorId="2EEFFD79" wp14:editId="47DBCB65">
          <wp:simplePos x="0" y="0"/>
          <wp:positionH relativeFrom="column">
            <wp:posOffset>19050</wp:posOffset>
          </wp:positionH>
          <wp:positionV relativeFrom="paragraph">
            <wp:posOffset>-20955</wp:posOffset>
          </wp:positionV>
          <wp:extent cx="419100" cy="468630"/>
          <wp:effectExtent l="0" t="0" r="0" b="7620"/>
          <wp:wrapThrough wrapText="bothSides">
            <wp:wrapPolygon edited="0">
              <wp:start x="0" y="0"/>
              <wp:lineTo x="0" y="21073"/>
              <wp:lineTo x="20618" y="21073"/>
              <wp:lineTo x="20618" y="0"/>
              <wp:lineTo x="0" y="0"/>
            </wp:wrapPolygon>
          </wp:wrapThrough>
          <wp:docPr id="3" name="Picture 3" descr="F:\7. UNIVA\7.0 my journal\1. Jurnal Farabi\12. JUrnal PAI\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7. UNIVA\7.0 my journal\1. Jurnal Farabi\12. JUrnal PAI\00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9100"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B4C">
      <w:rPr>
        <w:rFonts w:asciiTheme="majorBidi" w:hAnsiTheme="majorBidi" w:cstheme="majorBidi"/>
        <w:b/>
        <w:bCs/>
        <w:lang w:val="en-ID"/>
      </w:rPr>
      <w:t>Hibrul Ulama</w:t>
    </w:r>
    <w:r w:rsidRPr="00903B4C">
      <w:rPr>
        <w:rFonts w:asciiTheme="majorBidi" w:hAnsiTheme="majorBidi" w:cstheme="majorBidi"/>
        <w:b/>
        <w:bCs/>
      </w:rPr>
      <w:t xml:space="preserve">: </w:t>
    </w:r>
    <w:r w:rsidRPr="00903B4C">
      <w:rPr>
        <w:rFonts w:asciiTheme="majorBidi" w:hAnsiTheme="majorBidi" w:cstheme="majorBidi"/>
        <w:b/>
        <w:bCs/>
        <w:lang w:val="en-ID"/>
      </w:rPr>
      <w:t>Jurnal Ilmu Pendidikan dan Keislaman</w:t>
    </w:r>
    <w:r w:rsidRPr="00903B4C">
      <w:rPr>
        <w:rFonts w:asciiTheme="majorBidi" w:hAnsiTheme="majorBidi" w:cstheme="majorBidi"/>
        <w:noProof/>
        <w:sz w:val="20"/>
        <w:szCs w:val="20"/>
        <w:lang w:val="en-US"/>
      </w:rPr>
      <w:t xml:space="preserve"> </w:t>
    </w:r>
  </w:p>
  <w:p w14:paraId="4E4BB334" w14:textId="77777777" w:rsidR="00345C62" w:rsidRPr="004229A7" w:rsidRDefault="00345C62" w:rsidP="001A340C">
    <w:pPr>
      <w:spacing w:after="0" w:line="240" w:lineRule="auto"/>
      <w:rPr>
        <w:rFonts w:asciiTheme="majorBidi" w:hAnsiTheme="majorBidi" w:cstheme="majorBidi"/>
        <w:sz w:val="20"/>
        <w:szCs w:val="20"/>
      </w:rPr>
    </w:pPr>
    <w:r w:rsidRPr="004229A7">
      <w:rPr>
        <w:rFonts w:asciiTheme="majorBidi" w:hAnsiTheme="majorBidi" w:cstheme="majorBidi"/>
        <w:sz w:val="20"/>
        <w:szCs w:val="20"/>
      </w:rPr>
      <w:t xml:space="preserve">p-ISSN: </w:t>
    </w:r>
    <w:r>
      <w:rPr>
        <w:rFonts w:asciiTheme="majorBidi" w:hAnsiTheme="majorBidi" w:cstheme="majorBidi"/>
        <w:sz w:val="20"/>
        <w:szCs w:val="20"/>
        <w:lang w:val="en-ID"/>
      </w:rPr>
      <w:t>2798-0979</w:t>
    </w:r>
    <w:r w:rsidRPr="004229A7">
      <w:rPr>
        <w:rFonts w:asciiTheme="majorBidi" w:hAnsiTheme="majorBidi" w:cstheme="majorBidi"/>
        <w:sz w:val="20"/>
        <w:szCs w:val="20"/>
      </w:rPr>
      <w:t xml:space="preserve"> </w:t>
    </w:r>
    <w:r w:rsidRPr="004229A7">
      <w:rPr>
        <w:rFonts w:asciiTheme="majorBidi" w:hAnsiTheme="majorBidi" w:cstheme="majorBidi"/>
        <w:sz w:val="20"/>
        <w:szCs w:val="20"/>
        <w:rtl/>
      </w:rPr>
      <w:t>|</w:t>
    </w:r>
    <w:r>
      <w:rPr>
        <w:rFonts w:asciiTheme="majorBidi" w:hAnsiTheme="majorBidi" w:cstheme="majorBidi"/>
        <w:sz w:val="20"/>
        <w:szCs w:val="20"/>
      </w:rPr>
      <w:t xml:space="preserve"> e-ISSN : </w:t>
    </w:r>
    <w:r>
      <w:rPr>
        <w:rFonts w:asciiTheme="majorBidi" w:hAnsiTheme="majorBidi" w:cstheme="majorBidi"/>
        <w:sz w:val="20"/>
        <w:szCs w:val="20"/>
        <w:lang w:val="en-ID"/>
      </w:rPr>
      <w:t>2685-5658</w:t>
    </w:r>
    <w:r w:rsidRPr="004229A7">
      <w:rPr>
        <w:rFonts w:asciiTheme="majorBidi" w:hAnsiTheme="majorBidi" w:cstheme="majorBidi"/>
        <w:sz w:val="20"/>
        <w:szCs w:val="20"/>
      </w:rPr>
      <w:t xml:space="preserve"> </w:t>
    </w:r>
  </w:p>
  <w:p w14:paraId="4926AE94" w14:textId="23C4B04D" w:rsidR="00345C62" w:rsidRPr="00345C62" w:rsidRDefault="00345C62" w:rsidP="001A340C">
    <w:pPr>
      <w:spacing w:after="0" w:line="240" w:lineRule="auto"/>
      <w:rPr>
        <w:lang w:val="en-ID"/>
      </w:rPr>
    </w:pPr>
    <w:r>
      <w:rPr>
        <w:rFonts w:asciiTheme="majorBidi" w:hAnsiTheme="majorBidi" w:cstheme="majorBidi"/>
        <w:sz w:val="20"/>
        <w:szCs w:val="20"/>
      </w:rPr>
      <w:t>Vol.</w:t>
    </w:r>
    <w:r>
      <w:rPr>
        <w:rFonts w:asciiTheme="majorBidi" w:hAnsiTheme="majorBidi" w:cstheme="majorBidi"/>
        <w:sz w:val="20"/>
        <w:szCs w:val="20"/>
        <w:lang w:val="en-ID"/>
      </w:rPr>
      <w:t xml:space="preserve"> </w:t>
    </w:r>
    <w:r w:rsidR="001A340C">
      <w:rPr>
        <w:rFonts w:asciiTheme="majorBidi" w:hAnsiTheme="majorBidi" w:cstheme="majorBidi"/>
        <w:sz w:val="20"/>
        <w:szCs w:val="20"/>
        <w:lang w:val="en-ID"/>
      </w:rPr>
      <w:t>8</w:t>
    </w:r>
    <w:r>
      <w:rPr>
        <w:rFonts w:asciiTheme="majorBidi" w:hAnsiTheme="majorBidi" w:cstheme="majorBidi"/>
        <w:sz w:val="20"/>
        <w:szCs w:val="20"/>
        <w:lang w:val="en-ID"/>
      </w:rPr>
      <w:t xml:space="preserve">, No. </w:t>
    </w:r>
    <w:r w:rsidR="001A340C">
      <w:rPr>
        <w:rFonts w:asciiTheme="majorBidi" w:hAnsiTheme="majorBidi" w:cstheme="majorBidi"/>
        <w:sz w:val="20"/>
        <w:szCs w:val="20"/>
        <w:lang w:val="en-ID"/>
      </w:rPr>
      <w:t>1</w:t>
    </w:r>
    <w:r>
      <w:rPr>
        <w:rFonts w:asciiTheme="majorBidi" w:hAnsiTheme="majorBidi" w:cstheme="majorBidi"/>
        <w:sz w:val="20"/>
        <w:szCs w:val="20"/>
        <w:lang w:val="en-ID"/>
      </w:rPr>
      <w:t xml:space="preserve"> </w:t>
    </w:r>
    <w:r w:rsidR="001A340C">
      <w:rPr>
        <w:rFonts w:asciiTheme="majorBidi" w:hAnsiTheme="majorBidi" w:cstheme="majorBidi"/>
        <w:sz w:val="20"/>
        <w:szCs w:val="20"/>
        <w:lang w:val="en-ID"/>
      </w:rPr>
      <w:t xml:space="preserve">Juni </w:t>
    </w:r>
    <w:r>
      <w:rPr>
        <w:rFonts w:asciiTheme="majorBidi" w:hAnsiTheme="majorBidi" w:cstheme="majorBidi"/>
        <w:sz w:val="20"/>
        <w:szCs w:val="20"/>
        <w:lang w:val="en-ID"/>
      </w:rPr>
      <w:t>202</w:t>
    </w:r>
    <w:r w:rsidR="001A340C">
      <w:rPr>
        <w:rFonts w:asciiTheme="majorBidi" w:hAnsiTheme="majorBidi" w:cstheme="majorBidi"/>
        <w:sz w:val="20"/>
        <w:szCs w:val="20"/>
        <w:lang w:val="en-ID"/>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89D86" w14:textId="77777777" w:rsidR="00684732" w:rsidRDefault="00684732">
    <w:pPr>
      <w:pStyle w:val="BodyText"/>
      <w:spacing w:line="14" w:lineRule="auto"/>
      <w:rPr>
        <w:sz w:val="20"/>
      </w:rPr>
    </w:pPr>
    <w:r>
      <w:rPr>
        <w:noProof/>
        <w:sz w:val="20"/>
      </w:rPr>
      <mc:AlternateContent>
        <mc:Choice Requires="wps">
          <w:drawing>
            <wp:anchor distT="0" distB="0" distL="0" distR="0" simplePos="0" relativeHeight="251678720" behindDoc="1" locked="0" layoutInCell="1" allowOverlap="1" wp14:anchorId="20AF90AE" wp14:editId="0A4E3483">
              <wp:simplePos x="0" y="0"/>
              <wp:positionH relativeFrom="page">
                <wp:posOffset>6291960</wp:posOffset>
              </wp:positionH>
              <wp:positionV relativeFrom="page">
                <wp:posOffset>708236</wp:posOffset>
              </wp:positionV>
              <wp:extent cx="241300" cy="19431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8AB8B48" w14:textId="77777777" w:rsidR="00684732" w:rsidRDefault="0068473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wps:txbx>
                    <wps:bodyPr wrap="square" lIns="0" tIns="0" rIns="0" bIns="0" rtlCol="0">
                      <a:noAutofit/>
                    </wps:bodyPr>
                  </wps:wsp>
                </a:graphicData>
              </a:graphic>
            </wp:anchor>
          </w:drawing>
        </mc:Choice>
        <mc:Fallback>
          <w:pict>
            <v:shapetype w14:anchorId="20AF90AE" id="_x0000_t202" coordsize="21600,21600" o:spt="202" path="m,l,21600r21600,l21600,xe">
              <v:stroke joinstyle="miter"/>
              <v:path gradientshapeok="t" o:connecttype="rect"/>
            </v:shapetype>
            <v:shape id="Textbox 73" o:spid="_x0000_s1026" type="#_x0000_t202" style="position:absolute;margin-left:495.45pt;margin-top:55.75pt;width:19pt;height:15.3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" filled="f" stroked="f">
              <v:textbox inset="0,0,0,0">
                <w:txbxContent>
                  <w:p w14:paraId="18AB8B48" w14:textId="77777777" w:rsidR="00684732" w:rsidRDefault="0068473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F21C7"/>
    <w:multiLevelType w:val="multilevel"/>
    <w:tmpl w:val="BC8A80B2"/>
    <w:lvl w:ilvl="0">
      <w:start w:val="1"/>
      <w:numFmt w:val="decimal"/>
      <w:lvlText w:val="%1."/>
      <w:lvlJc w:val="left"/>
      <w:pPr>
        <w:ind w:left="3079" w:hanging="360"/>
      </w:pPr>
      <w:rPr>
        <w:rFonts w:hint="default"/>
      </w:rPr>
    </w:lvl>
    <w:lvl w:ilvl="1">
      <w:start w:val="7"/>
      <w:numFmt w:val="decimal"/>
      <w:isLgl/>
      <w:lvlText w:val="%1.%2"/>
      <w:lvlJc w:val="left"/>
      <w:pPr>
        <w:ind w:left="3079" w:hanging="360"/>
      </w:pPr>
      <w:rPr>
        <w:rFonts w:hint="default"/>
      </w:rPr>
    </w:lvl>
    <w:lvl w:ilvl="2">
      <w:start w:val="1"/>
      <w:numFmt w:val="decimal"/>
      <w:isLgl/>
      <w:lvlText w:val="%1.%2.%3"/>
      <w:lvlJc w:val="left"/>
      <w:pPr>
        <w:ind w:left="3439" w:hanging="720"/>
      </w:pPr>
      <w:rPr>
        <w:rFonts w:hint="default"/>
      </w:rPr>
    </w:lvl>
    <w:lvl w:ilvl="3">
      <w:start w:val="1"/>
      <w:numFmt w:val="decimal"/>
      <w:isLgl/>
      <w:lvlText w:val="%1.%2.%3.%4"/>
      <w:lvlJc w:val="left"/>
      <w:pPr>
        <w:ind w:left="3439" w:hanging="720"/>
      </w:pPr>
      <w:rPr>
        <w:rFonts w:hint="default"/>
      </w:rPr>
    </w:lvl>
    <w:lvl w:ilvl="4">
      <w:start w:val="1"/>
      <w:numFmt w:val="decimal"/>
      <w:isLgl/>
      <w:lvlText w:val="%1.%2.%3.%4.%5"/>
      <w:lvlJc w:val="left"/>
      <w:pPr>
        <w:ind w:left="3799" w:hanging="1080"/>
      </w:pPr>
      <w:rPr>
        <w:rFonts w:hint="default"/>
      </w:rPr>
    </w:lvl>
    <w:lvl w:ilvl="5">
      <w:start w:val="1"/>
      <w:numFmt w:val="decimal"/>
      <w:isLgl/>
      <w:lvlText w:val="%1.%2.%3.%4.%5.%6"/>
      <w:lvlJc w:val="left"/>
      <w:pPr>
        <w:ind w:left="3799" w:hanging="1080"/>
      </w:pPr>
      <w:rPr>
        <w:rFonts w:hint="default"/>
      </w:rPr>
    </w:lvl>
    <w:lvl w:ilvl="6">
      <w:start w:val="1"/>
      <w:numFmt w:val="decimal"/>
      <w:isLgl/>
      <w:lvlText w:val="%1.%2.%3.%4.%5.%6.%7"/>
      <w:lvlJc w:val="left"/>
      <w:pPr>
        <w:ind w:left="4159" w:hanging="1440"/>
      </w:pPr>
      <w:rPr>
        <w:rFonts w:hint="default"/>
      </w:rPr>
    </w:lvl>
    <w:lvl w:ilvl="7">
      <w:start w:val="1"/>
      <w:numFmt w:val="decimal"/>
      <w:isLgl/>
      <w:lvlText w:val="%1.%2.%3.%4.%5.%6.%7.%8"/>
      <w:lvlJc w:val="left"/>
      <w:pPr>
        <w:ind w:left="4159" w:hanging="1440"/>
      </w:pPr>
      <w:rPr>
        <w:rFonts w:hint="default"/>
      </w:rPr>
    </w:lvl>
    <w:lvl w:ilvl="8">
      <w:start w:val="1"/>
      <w:numFmt w:val="decimal"/>
      <w:isLgl/>
      <w:lvlText w:val="%1.%2.%3.%4.%5.%6.%7.%8.%9"/>
      <w:lvlJc w:val="left"/>
      <w:pPr>
        <w:ind w:left="4519" w:hanging="1800"/>
      </w:pPr>
      <w:rPr>
        <w:rFonts w:hint="default"/>
      </w:rPr>
    </w:lvl>
  </w:abstractNum>
  <w:abstractNum w:abstractNumId="1" w15:restartNumberingAfterBreak="0">
    <w:nsid w:val="01AD7EA3"/>
    <w:multiLevelType w:val="multilevel"/>
    <w:tmpl w:val="045EEBE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4C7F75"/>
    <w:multiLevelType w:val="hybridMultilevel"/>
    <w:tmpl w:val="565681F8"/>
    <w:lvl w:ilvl="0" w:tplc="244CEE1E">
      <w:start w:val="1"/>
      <w:numFmt w:val="decimal"/>
      <w:lvlText w:val="%1."/>
      <w:lvlJc w:val="left"/>
      <w:pPr>
        <w:ind w:left="1080" w:hanging="360"/>
      </w:pPr>
      <w:rPr>
        <w:rFonts w:hint="default"/>
      </w:rPr>
    </w:lvl>
    <w:lvl w:ilvl="1" w:tplc="780E0E2E">
      <w:numFmt w:val="bullet"/>
      <w:lvlText w:val=""/>
      <w:lvlJc w:val="left"/>
      <w:pPr>
        <w:ind w:left="1800" w:hanging="360"/>
      </w:pPr>
      <w:rPr>
        <w:rFonts w:ascii="Times New Roman" w:eastAsia="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7047A7"/>
    <w:multiLevelType w:val="hybridMultilevel"/>
    <w:tmpl w:val="47BC6F8C"/>
    <w:lvl w:ilvl="0" w:tplc="DC042564">
      <w:start w:val="1"/>
      <w:numFmt w:val="decimal"/>
      <w:lvlText w:val="%1."/>
      <w:lvlJc w:val="left"/>
      <w:pPr>
        <w:ind w:left="1871" w:hanging="452"/>
      </w:pPr>
      <w:rPr>
        <w:rFonts w:ascii="Times New Roman" w:eastAsia="Times New Roman" w:hAnsi="Times New Roman" w:cs="Times New Roman" w:hint="default"/>
        <w:b/>
        <w:bCs/>
        <w:w w:val="100"/>
        <w:sz w:val="24"/>
        <w:szCs w:val="24"/>
        <w:lang w:val="id" w:eastAsia="en-US" w:bidi="ar-SA"/>
      </w:rPr>
    </w:lvl>
    <w:lvl w:ilvl="1" w:tplc="E9866126">
      <w:numFmt w:val="bullet"/>
      <w:lvlText w:val="•"/>
      <w:lvlJc w:val="left"/>
      <w:pPr>
        <w:ind w:left="2718" w:hanging="452"/>
      </w:pPr>
      <w:rPr>
        <w:rFonts w:hint="default"/>
        <w:lang w:val="id" w:eastAsia="en-US" w:bidi="ar-SA"/>
      </w:rPr>
    </w:lvl>
    <w:lvl w:ilvl="2" w:tplc="461868CA">
      <w:numFmt w:val="bullet"/>
      <w:lvlText w:val="•"/>
      <w:lvlJc w:val="left"/>
      <w:pPr>
        <w:ind w:left="3557" w:hanging="452"/>
      </w:pPr>
      <w:rPr>
        <w:rFonts w:hint="default"/>
        <w:lang w:val="id" w:eastAsia="en-US" w:bidi="ar-SA"/>
      </w:rPr>
    </w:lvl>
    <w:lvl w:ilvl="3" w:tplc="AAB678D4">
      <w:numFmt w:val="bullet"/>
      <w:lvlText w:val="•"/>
      <w:lvlJc w:val="left"/>
      <w:pPr>
        <w:ind w:left="4395" w:hanging="452"/>
      </w:pPr>
      <w:rPr>
        <w:rFonts w:hint="default"/>
        <w:lang w:val="id" w:eastAsia="en-US" w:bidi="ar-SA"/>
      </w:rPr>
    </w:lvl>
    <w:lvl w:ilvl="4" w:tplc="F092A4A0">
      <w:numFmt w:val="bullet"/>
      <w:lvlText w:val="•"/>
      <w:lvlJc w:val="left"/>
      <w:pPr>
        <w:ind w:left="5234" w:hanging="452"/>
      </w:pPr>
      <w:rPr>
        <w:rFonts w:hint="default"/>
        <w:lang w:val="id" w:eastAsia="en-US" w:bidi="ar-SA"/>
      </w:rPr>
    </w:lvl>
    <w:lvl w:ilvl="5" w:tplc="2FECE49A">
      <w:numFmt w:val="bullet"/>
      <w:lvlText w:val="•"/>
      <w:lvlJc w:val="left"/>
      <w:pPr>
        <w:ind w:left="6073" w:hanging="452"/>
      </w:pPr>
      <w:rPr>
        <w:rFonts w:hint="default"/>
        <w:lang w:val="id" w:eastAsia="en-US" w:bidi="ar-SA"/>
      </w:rPr>
    </w:lvl>
    <w:lvl w:ilvl="6" w:tplc="87C05E62">
      <w:numFmt w:val="bullet"/>
      <w:lvlText w:val="•"/>
      <w:lvlJc w:val="left"/>
      <w:pPr>
        <w:ind w:left="6911" w:hanging="452"/>
      </w:pPr>
      <w:rPr>
        <w:rFonts w:hint="default"/>
        <w:lang w:val="id" w:eastAsia="en-US" w:bidi="ar-SA"/>
      </w:rPr>
    </w:lvl>
    <w:lvl w:ilvl="7" w:tplc="3FAC10DA">
      <w:numFmt w:val="bullet"/>
      <w:lvlText w:val="•"/>
      <w:lvlJc w:val="left"/>
      <w:pPr>
        <w:ind w:left="7750" w:hanging="452"/>
      </w:pPr>
      <w:rPr>
        <w:rFonts w:hint="default"/>
        <w:lang w:val="id" w:eastAsia="en-US" w:bidi="ar-SA"/>
      </w:rPr>
    </w:lvl>
    <w:lvl w:ilvl="8" w:tplc="0284EAA0">
      <w:numFmt w:val="bullet"/>
      <w:lvlText w:val="•"/>
      <w:lvlJc w:val="left"/>
      <w:pPr>
        <w:ind w:left="8589" w:hanging="452"/>
      </w:pPr>
      <w:rPr>
        <w:rFonts w:hint="default"/>
        <w:lang w:val="id" w:eastAsia="en-US" w:bidi="ar-SA"/>
      </w:rPr>
    </w:lvl>
  </w:abstractNum>
  <w:abstractNum w:abstractNumId="4" w15:restartNumberingAfterBreak="0">
    <w:nsid w:val="08D5071E"/>
    <w:multiLevelType w:val="multilevel"/>
    <w:tmpl w:val="48CC117A"/>
    <w:lvl w:ilvl="0">
      <w:start w:val="1"/>
      <w:numFmt w:val="decimal"/>
      <w:lvlText w:val="%1."/>
      <w:lvlJc w:val="left"/>
      <w:pPr>
        <w:ind w:left="502" w:hanging="360"/>
      </w:pPr>
    </w:lvl>
    <w:lvl w:ilvl="1">
      <w:start w:val="1"/>
      <w:numFmt w:val="decimal"/>
      <w:isLgl/>
      <w:lvlText w:val="%1.%2"/>
      <w:lvlJc w:val="left"/>
      <w:pPr>
        <w:ind w:left="502" w:hanging="360"/>
      </w:pPr>
      <w:rPr>
        <w:rFonts w:eastAsia="PMingLiU" w:hint="default"/>
        <w:b/>
        <w:bCs/>
      </w:rPr>
    </w:lvl>
    <w:lvl w:ilvl="2">
      <w:start w:val="1"/>
      <w:numFmt w:val="decimal"/>
      <w:isLgl/>
      <w:lvlText w:val="%1.%2.%3"/>
      <w:lvlJc w:val="left"/>
      <w:pPr>
        <w:ind w:left="862" w:hanging="720"/>
      </w:pPr>
      <w:rPr>
        <w:rFonts w:eastAsia="PMingLiU" w:hint="default"/>
      </w:rPr>
    </w:lvl>
    <w:lvl w:ilvl="3">
      <w:start w:val="1"/>
      <w:numFmt w:val="decimal"/>
      <w:isLgl/>
      <w:lvlText w:val="%1.%2.%3.%4"/>
      <w:lvlJc w:val="left"/>
      <w:pPr>
        <w:ind w:left="1222" w:hanging="1080"/>
      </w:pPr>
      <w:rPr>
        <w:rFonts w:eastAsia="PMingLiU" w:hint="default"/>
      </w:rPr>
    </w:lvl>
    <w:lvl w:ilvl="4">
      <w:start w:val="1"/>
      <w:numFmt w:val="decimal"/>
      <w:isLgl/>
      <w:lvlText w:val="%1.%2.%3.%4.%5"/>
      <w:lvlJc w:val="left"/>
      <w:pPr>
        <w:ind w:left="1222" w:hanging="1080"/>
      </w:pPr>
      <w:rPr>
        <w:rFonts w:eastAsia="PMingLiU" w:hint="default"/>
      </w:rPr>
    </w:lvl>
    <w:lvl w:ilvl="5">
      <w:start w:val="1"/>
      <w:numFmt w:val="decimal"/>
      <w:isLgl/>
      <w:lvlText w:val="%1.%2.%3.%4.%5.%6"/>
      <w:lvlJc w:val="left"/>
      <w:pPr>
        <w:ind w:left="1582" w:hanging="1440"/>
      </w:pPr>
      <w:rPr>
        <w:rFonts w:eastAsia="PMingLiU" w:hint="default"/>
      </w:rPr>
    </w:lvl>
    <w:lvl w:ilvl="6">
      <w:start w:val="1"/>
      <w:numFmt w:val="decimal"/>
      <w:isLgl/>
      <w:lvlText w:val="%1.%2.%3.%4.%5.%6.%7"/>
      <w:lvlJc w:val="left"/>
      <w:pPr>
        <w:ind w:left="1582" w:hanging="1440"/>
      </w:pPr>
      <w:rPr>
        <w:rFonts w:eastAsia="PMingLiU" w:hint="default"/>
      </w:rPr>
    </w:lvl>
    <w:lvl w:ilvl="7">
      <w:start w:val="1"/>
      <w:numFmt w:val="decimal"/>
      <w:isLgl/>
      <w:lvlText w:val="%1.%2.%3.%4.%5.%6.%7.%8"/>
      <w:lvlJc w:val="left"/>
      <w:pPr>
        <w:ind w:left="1942" w:hanging="1800"/>
      </w:pPr>
      <w:rPr>
        <w:rFonts w:eastAsia="PMingLiU" w:hint="default"/>
      </w:rPr>
    </w:lvl>
    <w:lvl w:ilvl="8">
      <w:start w:val="1"/>
      <w:numFmt w:val="decimal"/>
      <w:isLgl/>
      <w:lvlText w:val="%1.%2.%3.%4.%5.%6.%7.%8.%9"/>
      <w:lvlJc w:val="left"/>
      <w:pPr>
        <w:ind w:left="2302" w:hanging="2160"/>
      </w:pPr>
      <w:rPr>
        <w:rFonts w:eastAsia="PMingLiU" w:hint="default"/>
      </w:rPr>
    </w:lvl>
  </w:abstractNum>
  <w:abstractNum w:abstractNumId="5" w15:restartNumberingAfterBreak="0">
    <w:nsid w:val="10C33677"/>
    <w:multiLevelType w:val="multilevel"/>
    <w:tmpl w:val="7E7258B8"/>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0E4304F"/>
    <w:multiLevelType w:val="hybridMultilevel"/>
    <w:tmpl w:val="0E0C3D04"/>
    <w:lvl w:ilvl="0" w:tplc="4C6A0E50">
      <w:start w:val="1"/>
      <w:numFmt w:val="decimal"/>
      <w:lvlText w:val="%1."/>
      <w:lvlJc w:val="left"/>
      <w:pPr>
        <w:ind w:left="1985"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1" w:tplc="5D34E95A">
      <w:numFmt w:val="bullet"/>
      <w:lvlText w:val="•"/>
      <w:lvlJc w:val="left"/>
      <w:pPr>
        <w:ind w:left="2859" w:hanging="360"/>
      </w:pPr>
      <w:rPr>
        <w:rFonts w:hint="default"/>
        <w:lang w:val="id" w:eastAsia="en-US" w:bidi="ar-SA"/>
      </w:rPr>
    </w:lvl>
    <w:lvl w:ilvl="2" w:tplc="A2EEEC9C">
      <w:numFmt w:val="bullet"/>
      <w:lvlText w:val="•"/>
      <w:lvlJc w:val="left"/>
      <w:pPr>
        <w:ind w:left="3739" w:hanging="360"/>
      </w:pPr>
      <w:rPr>
        <w:rFonts w:hint="default"/>
        <w:lang w:val="id" w:eastAsia="en-US" w:bidi="ar-SA"/>
      </w:rPr>
    </w:lvl>
    <w:lvl w:ilvl="3" w:tplc="CCC42F50">
      <w:numFmt w:val="bullet"/>
      <w:lvlText w:val="•"/>
      <w:lvlJc w:val="left"/>
      <w:pPr>
        <w:ind w:left="4618" w:hanging="360"/>
      </w:pPr>
      <w:rPr>
        <w:rFonts w:hint="default"/>
        <w:lang w:val="id" w:eastAsia="en-US" w:bidi="ar-SA"/>
      </w:rPr>
    </w:lvl>
    <w:lvl w:ilvl="4" w:tplc="6B8438A8">
      <w:numFmt w:val="bullet"/>
      <w:lvlText w:val="•"/>
      <w:lvlJc w:val="left"/>
      <w:pPr>
        <w:ind w:left="5498" w:hanging="360"/>
      </w:pPr>
      <w:rPr>
        <w:rFonts w:hint="default"/>
        <w:lang w:val="id" w:eastAsia="en-US" w:bidi="ar-SA"/>
      </w:rPr>
    </w:lvl>
    <w:lvl w:ilvl="5" w:tplc="16B22E18">
      <w:numFmt w:val="bullet"/>
      <w:lvlText w:val="•"/>
      <w:lvlJc w:val="left"/>
      <w:pPr>
        <w:ind w:left="6377" w:hanging="360"/>
      </w:pPr>
      <w:rPr>
        <w:rFonts w:hint="default"/>
        <w:lang w:val="id" w:eastAsia="en-US" w:bidi="ar-SA"/>
      </w:rPr>
    </w:lvl>
    <w:lvl w:ilvl="6" w:tplc="B18E271E">
      <w:numFmt w:val="bullet"/>
      <w:lvlText w:val="•"/>
      <w:lvlJc w:val="left"/>
      <w:pPr>
        <w:ind w:left="7257" w:hanging="360"/>
      </w:pPr>
      <w:rPr>
        <w:rFonts w:hint="default"/>
        <w:lang w:val="id" w:eastAsia="en-US" w:bidi="ar-SA"/>
      </w:rPr>
    </w:lvl>
    <w:lvl w:ilvl="7" w:tplc="0EC03CDA">
      <w:numFmt w:val="bullet"/>
      <w:lvlText w:val="•"/>
      <w:lvlJc w:val="left"/>
      <w:pPr>
        <w:ind w:left="8137" w:hanging="360"/>
      </w:pPr>
      <w:rPr>
        <w:rFonts w:hint="default"/>
        <w:lang w:val="id" w:eastAsia="en-US" w:bidi="ar-SA"/>
      </w:rPr>
    </w:lvl>
    <w:lvl w:ilvl="8" w:tplc="06A2E290">
      <w:numFmt w:val="bullet"/>
      <w:lvlText w:val="•"/>
      <w:lvlJc w:val="left"/>
      <w:pPr>
        <w:ind w:left="9016" w:hanging="360"/>
      </w:pPr>
      <w:rPr>
        <w:rFonts w:hint="default"/>
        <w:lang w:val="id" w:eastAsia="en-US" w:bidi="ar-SA"/>
      </w:rPr>
    </w:lvl>
  </w:abstractNum>
  <w:abstractNum w:abstractNumId="7" w15:restartNumberingAfterBreak="0">
    <w:nsid w:val="14D021F3"/>
    <w:multiLevelType w:val="hybridMultilevel"/>
    <w:tmpl w:val="5C3AA6DC"/>
    <w:lvl w:ilvl="0" w:tplc="DC1A64BA">
      <w:start w:val="1"/>
      <w:numFmt w:val="lowerLetter"/>
      <w:lvlText w:val="%1."/>
      <w:lvlJc w:val="left"/>
      <w:pPr>
        <w:ind w:left="720" w:hanging="360"/>
      </w:pPr>
      <w:rPr>
        <w:rFonts w:asciiTheme="majorBidi" w:eastAsiaTheme="minorHAnsi" w:hAnsiTheme="majorBidi" w:cstheme="majorBid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5063EB4"/>
    <w:multiLevelType w:val="hybridMultilevel"/>
    <w:tmpl w:val="7E30567C"/>
    <w:lvl w:ilvl="0" w:tplc="EB28F0C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430CD5"/>
    <w:multiLevelType w:val="hybridMultilevel"/>
    <w:tmpl w:val="F9A85C16"/>
    <w:lvl w:ilvl="0" w:tplc="FDC6519A">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0" w15:restartNumberingAfterBreak="0">
    <w:nsid w:val="17AB3294"/>
    <w:multiLevelType w:val="hybridMultilevel"/>
    <w:tmpl w:val="0EAE7C32"/>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8540910"/>
    <w:multiLevelType w:val="hybridMultilevel"/>
    <w:tmpl w:val="0BCA8FCE"/>
    <w:lvl w:ilvl="0" w:tplc="56C8CA92">
      <w:start w:val="1"/>
      <w:numFmt w:val="decimal"/>
      <w:lvlText w:val="%1."/>
      <w:lvlJc w:val="left"/>
      <w:pPr>
        <w:ind w:left="927" w:hanging="360"/>
      </w:pPr>
      <w:rPr>
        <w:rFonts w:hint="default"/>
        <w:b w:val="0"/>
        <w:bCs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2" w15:restartNumberingAfterBreak="0">
    <w:nsid w:val="19016873"/>
    <w:multiLevelType w:val="hybridMultilevel"/>
    <w:tmpl w:val="7C6483F2"/>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A9A3254"/>
    <w:multiLevelType w:val="hybridMultilevel"/>
    <w:tmpl w:val="1F98851C"/>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B1D5F91"/>
    <w:multiLevelType w:val="hybridMultilevel"/>
    <w:tmpl w:val="EFD8CB4C"/>
    <w:lvl w:ilvl="0" w:tplc="C7A0B7AA">
      <w:start w:val="1"/>
      <w:numFmt w:val="lowerLetter"/>
      <w:lvlText w:val="%1)"/>
      <w:lvlJc w:val="left"/>
      <w:pPr>
        <w:ind w:left="1296" w:hanging="281"/>
      </w:pPr>
      <w:rPr>
        <w:rFonts w:ascii="Times New Roman" w:eastAsia="Times New Roman" w:hAnsi="Times New Roman" w:cs="Times New Roman" w:hint="default"/>
        <w:b w:val="0"/>
        <w:bCs w:val="0"/>
        <w:i w:val="0"/>
        <w:iCs w:val="0"/>
        <w:spacing w:val="0"/>
        <w:w w:val="100"/>
        <w:sz w:val="23"/>
        <w:szCs w:val="23"/>
        <w:lang w:val="id" w:eastAsia="en-US" w:bidi="ar-SA"/>
      </w:rPr>
    </w:lvl>
    <w:lvl w:ilvl="1" w:tplc="680E689C">
      <w:numFmt w:val="bullet"/>
      <w:lvlText w:val="•"/>
      <w:lvlJc w:val="left"/>
      <w:pPr>
        <w:ind w:left="2034" w:hanging="281"/>
      </w:pPr>
      <w:rPr>
        <w:rFonts w:hint="default"/>
        <w:lang w:val="id" w:eastAsia="en-US" w:bidi="ar-SA"/>
      </w:rPr>
    </w:lvl>
    <w:lvl w:ilvl="2" w:tplc="C3423672">
      <w:numFmt w:val="bullet"/>
      <w:lvlText w:val="•"/>
      <w:lvlJc w:val="left"/>
      <w:pPr>
        <w:ind w:left="2769" w:hanging="281"/>
      </w:pPr>
      <w:rPr>
        <w:rFonts w:hint="default"/>
        <w:lang w:val="id" w:eastAsia="en-US" w:bidi="ar-SA"/>
      </w:rPr>
    </w:lvl>
    <w:lvl w:ilvl="3" w:tplc="00949266">
      <w:numFmt w:val="bullet"/>
      <w:lvlText w:val="•"/>
      <w:lvlJc w:val="left"/>
      <w:pPr>
        <w:ind w:left="3503" w:hanging="281"/>
      </w:pPr>
      <w:rPr>
        <w:rFonts w:hint="default"/>
        <w:lang w:val="id" w:eastAsia="en-US" w:bidi="ar-SA"/>
      </w:rPr>
    </w:lvl>
    <w:lvl w:ilvl="4" w:tplc="E384BC2A">
      <w:numFmt w:val="bullet"/>
      <w:lvlText w:val="•"/>
      <w:lvlJc w:val="left"/>
      <w:pPr>
        <w:ind w:left="4238" w:hanging="281"/>
      </w:pPr>
      <w:rPr>
        <w:rFonts w:hint="default"/>
        <w:lang w:val="id" w:eastAsia="en-US" w:bidi="ar-SA"/>
      </w:rPr>
    </w:lvl>
    <w:lvl w:ilvl="5" w:tplc="505AFECE">
      <w:numFmt w:val="bullet"/>
      <w:lvlText w:val="•"/>
      <w:lvlJc w:val="left"/>
      <w:pPr>
        <w:ind w:left="4973" w:hanging="281"/>
      </w:pPr>
      <w:rPr>
        <w:rFonts w:hint="default"/>
        <w:lang w:val="id" w:eastAsia="en-US" w:bidi="ar-SA"/>
      </w:rPr>
    </w:lvl>
    <w:lvl w:ilvl="6" w:tplc="CDF6EEAE">
      <w:numFmt w:val="bullet"/>
      <w:lvlText w:val="•"/>
      <w:lvlJc w:val="left"/>
      <w:pPr>
        <w:ind w:left="5707" w:hanging="281"/>
      </w:pPr>
      <w:rPr>
        <w:rFonts w:hint="default"/>
        <w:lang w:val="id" w:eastAsia="en-US" w:bidi="ar-SA"/>
      </w:rPr>
    </w:lvl>
    <w:lvl w:ilvl="7" w:tplc="24F094E0">
      <w:numFmt w:val="bullet"/>
      <w:lvlText w:val="•"/>
      <w:lvlJc w:val="left"/>
      <w:pPr>
        <w:ind w:left="6442" w:hanging="281"/>
      </w:pPr>
      <w:rPr>
        <w:rFonts w:hint="default"/>
        <w:lang w:val="id" w:eastAsia="en-US" w:bidi="ar-SA"/>
      </w:rPr>
    </w:lvl>
    <w:lvl w:ilvl="8" w:tplc="CD7A7A28">
      <w:numFmt w:val="bullet"/>
      <w:lvlText w:val="•"/>
      <w:lvlJc w:val="left"/>
      <w:pPr>
        <w:ind w:left="7177" w:hanging="281"/>
      </w:pPr>
      <w:rPr>
        <w:rFonts w:hint="default"/>
        <w:lang w:val="id" w:eastAsia="en-US" w:bidi="ar-SA"/>
      </w:rPr>
    </w:lvl>
  </w:abstractNum>
  <w:abstractNum w:abstractNumId="15" w15:restartNumberingAfterBreak="0">
    <w:nsid w:val="1B996AE1"/>
    <w:multiLevelType w:val="hybridMultilevel"/>
    <w:tmpl w:val="BBE83A52"/>
    <w:lvl w:ilvl="0" w:tplc="9D4615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C006C2B"/>
    <w:multiLevelType w:val="multilevel"/>
    <w:tmpl w:val="FD4A8E5C"/>
    <w:lvl w:ilvl="0">
      <w:start w:val="4"/>
      <w:numFmt w:val="decimal"/>
      <w:lvlText w:val="%1"/>
      <w:lvlJc w:val="left"/>
      <w:pPr>
        <w:ind w:left="1913" w:hanging="355"/>
      </w:pPr>
      <w:rPr>
        <w:rFonts w:hint="default"/>
        <w:lang w:val="id" w:eastAsia="en-US" w:bidi="ar-SA"/>
      </w:rPr>
    </w:lvl>
    <w:lvl w:ilvl="1">
      <w:start w:val="1"/>
      <w:numFmt w:val="decimal"/>
      <w:lvlText w:val="%1.%2"/>
      <w:lvlJc w:val="left"/>
      <w:pPr>
        <w:ind w:left="1913" w:hanging="355"/>
      </w:pPr>
      <w:rPr>
        <w:rFonts w:ascii="Times New Roman" w:eastAsia="Times New Roman" w:hAnsi="Times New Roman" w:cs="Times New Roman" w:hint="default"/>
        <w:b/>
        <w:bCs/>
        <w:i w:val="0"/>
        <w:iCs w:val="0"/>
        <w:spacing w:val="-3"/>
        <w:w w:val="100"/>
        <w:sz w:val="24"/>
        <w:szCs w:val="24"/>
        <w:lang w:val="id" w:eastAsia="en-US" w:bidi="ar-SA"/>
      </w:rPr>
    </w:lvl>
    <w:lvl w:ilvl="2">
      <w:start w:val="1"/>
      <w:numFmt w:val="upperLetter"/>
      <w:lvlText w:val="%3."/>
      <w:lvlJc w:val="left"/>
      <w:pPr>
        <w:ind w:left="2571" w:hanging="293"/>
        <w:jc w:val="right"/>
      </w:pPr>
      <w:rPr>
        <w:rFonts w:ascii="Times New Roman" w:eastAsia="Times New Roman" w:hAnsi="Times New Roman" w:cs="Times New Roman" w:hint="default"/>
        <w:b w:val="0"/>
        <w:bCs w:val="0"/>
        <w:i w:val="0"/>
        <w:iCs w:val="0"/>
        <w:spacing w:val="-6"/>
        <w:w w:val="100"/>
        <w:sz w:val="24"/>
        <w:szCs w:val="24"/>
        <w:lang w:val="id" w:eastAsia="en-US" w:bidi="ar-SA"/>
      </w:rPr>
    </w:lvl>
    <w:lvl w:ilvl="3">
      <w:numFmt w:val="bullet"/>
      <w:lvlText w:val="•"/>
      <w:lvlJc w:val="left"/>
      <w:pPr>
        <w:ind w:left="4401" w:hanging="293"/>
      </w:pPr>
      <w:rPr>
        <w:rFonts w:hint="default"/>
        <w:lang w:val="id" w:eastAsia="en-US" w:bidi="ar-SA"/>
      </w:rPr>
    </w:lvl>
    <w:lvl w:ilvl="4">
      <w:numFmt w:val="bullet"/>
      <w:lvlText w:val="•"/>
      <w:lvlJc w:val="left"/>
      <w:pPr>
        <w:ind w:left="5311" w:hanging="293"/>
      </w:pPr>
      <w:rPr>
        <w:rFonts w:hint="default"/>
        <w:lang w:val="id" w:eastAsia="en-US" w:bidi="ar-SA"/>
      </w:rPr>
    </w:lvl>
    <w:lvl w:ilvl="5">
      <w:numFmt w:val="bullet"/>
      <w:lvlText w:val="•"/>
      <w:lvlJc w:val="left"/>
      <w:pPr>
        <w:ind w:left="6222" w:hanging="293"/>
      </w:pPr>
      <w:rPr>
        <w:rFonts w:hint="default"/>
        <w:lang w:val="id" w:eastAsia="en-US" w:bidi="ar-SA"/>
      </w:rPr>
    </w:lvl>
    <w:lvl w:ilvl="6">
      <w:numFmt w:val="bullet"/>
      <w:lvlText w:val="•"/>
      <w:lvlJc w:val="left"/>
      <w:pPr>
        <w:ind w:left="7133" w:hanging="293"/>
      </w:pPr>
      <w:rPr>
        <w:rFonts w:hint="default"/>
        <w:lang w:val="id" w:eastAsia="en-US" w:bidi="ar-SA"/>
      </w:rPr>
    </w:lvl>
    <w:lvl w:ilvl="7">
      <w:numFmt w:val="bullet"/>
      <w:lvlText w:val="•"/>
      <w:lvlJc w:val="left"/>
      <w:pPr>
        <w:ind w:left="8043" w:hanging="293"/>
      </w:pPr>
      <w:rPr>
        <w:rFonts w:hint="default"/>
        <w:lang w:val="id" w:eastAsia="en-US" w:bidi="ar-SA"/>
      </w:rPr>
    </w:lvl>
    <w:lvl w:ilvl="8">
      <w:numFmt w:val="bullet"/>
      <w:lvlText w:val="•"/>
      <w:lvlJc w:val="left"/>
      <w:pPr>
        <w:ind w:left="8954" w:hanging="293"/>
      </w:pPr>
      <w:rPr>
        <w:rFonts w:hint="default"/>
        <w:lang w:val="id" w:eastAsia="en-US" w:bidi="ar-SA"/>
      </w:rPr>
    </w:lvl>
  </w:abstractNum>
  <w:abstractNum w:abstractNumId="17" w15:restartNumberingAfterBreak="0">
    <w:nsid w:val="210A3C92"/>
    <w:multiLevelType w:val="hybridMultilevel"/>
    <w:tmpl w:val="B776B89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4E05FD1"/>
    <w:multiLevelType w:val="multilevel"/>
    <w:tmpl w:val="5A1EB4F6"/>
    <w:lvl w:ilvl="0">
      <w:start w:val="1"/>
      <w:numFmt w:val="decimal"/>
      <w:lvlText w:val="%1."/>
      <w:lvlJc w:val="left"/>
      <w:pPr>
        <w:ind w:left="1308" w:hanging="360"/>
      </w:pPr>
      <w:rPr>
        <w:rFonts w:hint="default"/>
        <w:spacing w:val="0"/>
        <w:w w:val="100"/>
        <w:lang w:val="id" w:eastAsia="en-US" w:bidi="ar-SA"/>
      </w:rPr>
    </w:lvl>
    <w:lvl w:ilvl="1">
      <w:start w:val="1"/>
      <w:numFmt w:val="decimal"/>
      <w:lvlText w:val="%1.%2"/>
      <w:lvlJc w:val="left"/>
      <w:pPr>
        <w:ind w:left="1865" w:hanging="570"/>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1860" w:hanging="570"/>
      </w:pPr>
      <w:rPr>
        <w:rFonts w:hint="default"/>
        <w:lang w:val="id" w:eastAsia="en-US" w:bidi="ar-SA"/>
      </w:rPr>
    </w:lvl>
    <w:lvl w:ilvl="3">
      <w:numFmt w:val="bullet"/>
      <w:lvlText w:val="•"/>
      <w:lvlJc w:val="left"/>
      <w:pPr>
        <w:ind w:left="2708" w:hanging="570"/>
      </w:pPr>
      <w:rPr>
        <w:rFonts w:hint="default"/>
        <w:lang w:val="id" w:eastAsia="en-US" w:bidi="ar-SA"/>
      </w:rPr>
    </w:lvl>
    <w:lvl w:ilvl="4">
      <w:numFmt w:val="bullet"/>
      <w:lvlText w:val="•"/>
      <w:lvlJc w:val="left"/>
      <w:pPr>
        <w:ind w:left="3556" w:hanging="570"/>
      </w:pPr>
      <w:rPr>
        <w:rFonts w:hint="default"/>
        <w:lang w:val="id" w:eastAsia="en-US" w:bidi="ar-SA"/>
      </w:rPr>
    </w:lvl>
    <w:lvl w:ilvl="5">
      <w:numFmt w:val="bullet"/>
      <w:lvlText w:val="•"/>
      <w:lvlJc w:val="left"/>
      <w:pPr>
        <w:ind w:left="4404" w:hanging="570"/>
      </w:pPr>
      <w:rPr>
        <w:rFonts w:hint="default"/>
        <w:lang w:val="id" w:eastAsia="en-US" w:bidi="ar-SA"/>
      </w:rPr>
    </w:lvl>
    <w:lvl w:ilvl="6">
      <w:numFmt w:val="bullet"/>
      <w:lvlText w:val="•"/>
      <w:lvlJc w:val="left"/>
      <w:pPr>
        <w:ind w:left="5253" w:hanging="570"/>
      </w:pPr>
      <w:rPr>
        <w:rFonts w:hint="default"/>
        <w:lang w:val="id" w:eastAsia="en-US" w:bidi="ar-SA"/>
      </w:rPr>
    </w:lvl>
    <w:lvl w:ilvl="7">
      <w:numFmt w:val="bullet"/>
      <w:lvlText w:val="•"/>
      <w:lvlJc w:val="left"/>
      <w:pPr>
        <w:ind w:left="6101" w:hanging="570"/>
      </w:pPr>
      <w:rPr>
        <w:rFonts w:hint="default"/>
        <w:lang w:val="id" w:eastAsia="en-US" w:bidi="ar-SA"/>
      </w:rPr>
    </w:lvl>
    <w:lvl w:ilvl="8">
      <w:numFmt w:val="bullet"/>
      <w:lvlText w:val="•"/>
      <w:lvlJc w:val="left"/>
      <w:pPr>
        <w:ind w:left="6949" w:hanging="570"/>
      </w:pPr>
      <w:rPr>
        <w:rFonts w:hint="default"/>
        <w:lang w:val="id" w:eastAsia="en-US" w:bidi="ar-SA"/>
      </w:rPr>
    </w:lvl>
  </w:abstractNum>
  <w:abstractNum w:abstractNumId="19" w15:restartNumberingAfterBreak="0">
    <w:nsid w:val="258B728B"/>
    <w:multiLevelType w:val="hybridMultilevel"/>
    <w:tmpl w:val="3648BB1E"/>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AD43C32"/>
    <w:multiLevelType w:val="hybridMultilevel"/>
    <w:tmpl w:val="FC24747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EBA5D68"/>
    <w:multiLevelType w:val="hybridMultilevel"/>
    <w:tmpl w:val="8AA08478"/>
    <w:lvl w:ilvl="0" w:tplc="AE3254A0">
      <w:start w:val="1"/>
      <w:numFmt w:val="upperLetter"/>
      <w:lvlText w:val="%1."/>
      <w:lvlJc w:val="left"/>
      <w:pPr>
        <w:ind w:left="1354" w:hanging="360"/>
      </w:pPr>
      <w:rPr>
        <w:rFonts w:ascii="Times New Roman" w:eastAsia="Times New Roman" w:hAnsi="Times New Roman" w:cs="Times New Roman" w:hint="default"/>
        <w:b/>
        <w:bCs/>
        <w:spacing w:val="-1"/>
        <w:w w:val="99"/>
        <w:sz w:val="24"/>
        <w:szCs w:val="24"/>
        <w:lang w:val="ms" w:eastAsia="en-US" w:bidi="ar-SA"/>
      </w:rPr>
    </w:lvl>
    <w:lvl w:ilvl="1" w:tplc="E9506594">
      <w:start w:val="1"/>
      <w:numFmt w:val="decimal"/>
      <w:lvlText w:val="%2."/>
      <w:lvlJc w:val="left"/>
      <w:pPr>
        <w:ind w:left="1080" w:hanging="360"/>
      </w:pPr>
      <w:rPr>
        <w:rFonts w:ascii="Times New Roman" w:eastAsia="Times New Roman" w:hAnsi="Times New Roman" w:cs="Times New Roman" w:hint="default"/>
        <w:w w:val="100"/>
        <w:sz w:val="24"/>
        <w:szCs w:val="24"/>
        <w:lang w:val="ms" w:eastAsia="en-US" w:bidi="ar-SA"/>
      </w:rPr>
    </w:lvl>
    <w:lvl w:ilvl="2" w:tplc="3E906818">
      <w:start w:val="1"/>
      <w:numFmt w:val="lowerLetter"/>
      <w:lvlText w:val="%3)"/>
      <w:lvlJc w:val="left"/>
      <w:pPr>
        <w:ind w:left="1530" w:hanging="360"/>
      </w:pPr>
      <w:rPr>
        <w:rFonts w:ascii="Times New Roman" w:eastAsia="Times New Roman" w:hAnsi="Times New Roman" w:cs="Times New Roman" w:hint="default"/>
        <w:w w:val="99"/>
        <w:sz w:val="24"/>
        <w:szCs w:val="24"/>
        <w:lang w:val="ms" w:eastAsia="en-US" w:bidi="ar-SA"/>
      </w:rPr>
    </w:lvl>
    <w:lvl w:ilvl="3" w:tplc="B8D084F2">
      <w:numFmt w:val="bullet"/>
      <w:lvlText w:val="•"/>
      <w:lvlJc w:val="left"/>
      <w:pPr>
        <w:ind w:left="3080" w:hanging="360"/>
      </w:pPr>
      <w:rPr>
        <w:rFonts w:hint="default"/>
        <w:lang w:val="ms" w:eastAsia="en-US" w:bidi="ar-SA"/>
      </w:rPr>
    </w:lvl>
    <w:lvl w:ilvl="4" w:tplc="B046E164">
      <w:numFmt w:val="bullet"/>
      <w:lvlText w:val="•"/>
      <w:lvlJc w:val="left"/>
      <w:pPr>
        <w:ind w:left="3961" w:hanging="360"/>
      </w:pPr>
      <w:rPr>
        <w:rFonts w:hint="default"/>
        <w:lang w:val="ms" w:eastAsia="en-US" w:bidi="ar-SA"/>
      </w:rPr>
    </w:lvl>
    <w:lvl w:ilvl="5" w:tplc="66B806C6">
      <w:numFmt w:val="bullet"/>
      <w:lvlText w:val="•"/>
      <w:lvlJc w:val="left"/>
      <w:pPr>
        <w:ind w:left="4842" w:hanging="360"/>
      </w:pPr>
      <w:rPr>
        <w:rFonts w:hint="default"/>
        <w:lang w:val="ms" w:eastAsia="en-US" w:bidi="ar-SA"/>
      </w:rPr>
    </w:lvl>
    <w:lvl w:ilvl="6" w:tplc="3B5A629E">
      <w:numFmt w:val="bullet"/>
      <w:lvlText w:val="•"/>
      <w:lvlJc w:val="left"/>
      <w:pPr>
        <w:ind w:left="5723" w:hanging="360"/>
      </w:pPr>
      <w:rPr>
        <w:rFonts w:hint="default"/>
        <w:lang w:val="ms" w:eastAsia="en-US" w:bidi="ar-SA"/>
      </w:rPr>
    </w:lvl>
    <w:lvl w:ilvl="7" w:tplc="C170689C">
      <w:numFmt w:val="bullet"/>
      <w:lvlText w:val="•"/>
      <w:lvlJc w:val="left"/>
      <w:pPr>
        <w:ind w:left="6604" w:hanging="360"/>
      </w:pPr>
      <w:rPr>
        <w:rFonts w:hint="default"/>
        <w:lang w:val="ms" w:eastAsia="en-US" w:bidi="ar-SA"/>
      </w:rPr>
    </w:lvl>
    <w:lvl w:ilvl="8" w:tplc="98A68F88">
      <w:numFmt w:val="bullet"/>
      <w:lvlText w:val="•"/>
      <w:lvlJc w:val="left"/>
      <w:pPr>
        <w:ind w:left="7484" w:hanging="360"/>
      </w:pPr>
      <w:rPr>
        <w:rFonts w:hint="default"/>
        <w:lang w:val="ms" w:eastAsia="en-US" w:bidi="ar-SA"/>
      </w:rPr>
    </w:lvl>
  </w:abstractNum>
  <w:abstractNum w:abstractNumId="22" w15:restartNumberingAfterBreak="0">
    <w:nsid w:val="314028CC"/>
    <w:multiLevelType w:val="hybridMultilevel"/>
    <w:tmpl w:val="2286CA5C"/>
    <w:lvl w:ilvl="0" w:tplc="EAA8D778">
      <w:start w:val="1"/>
      <w:numFmt w:val="lowerLetter"/>
      <w:lvlText w:val="%1."/>
      <w:lvlJc w:val="left"/>
      <w:pPr>
        <w:ind w:left="927" w:hanging="360"/>
      </w:pPr>
      <w:rPr>
        <w:rFonts w:asciiTheme="majorBidi" w:hAnsiTheme="majorBidi" w:cstheme="majorBidi" w:hint="default"/>
        <w:sz w:val="24"/>
        <w:szCs w:val="24"/>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3" w15:restartNumberingAfterBreak="0">
    <w:nsid w:val="31F304F0"/>
    <w:multiLevelType w:val="multilevel"/>
    <w:tmpl w:val="239EB51C"/>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24" w15:restartNumberingAfterBreak="0">
    <w:nsid w:val="332B2C5D"/>
    <w:multiLevelType w:val="hybridMultilevel"/>
    <w:tmpl w:val="AFA4D1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772258"/>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3A6D24EF"/>
    <w:multiLevelType w:val="hybridMultilevel"/>
    <w:tmpl w:val="3B3849D2"/>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34612B1"/>
    <w:multiLevelType w:val="hybridMultilevel"/>
    <w:tmpl w:val="99C20C32"/>
    <w:lvl w:ilvl="0" w:tplc="0409000B">
      <w:start w:val="1"/>
      <w:numFmt w:val="bullet"/>
      <w:lvlText w:val=""/>
      <w:lvlJc w:val="left"/>
      <w:pPr>
        <w:ind w:left="1620" w:hanging="360"/>
      </w:pPr>
      <w:rPr>
        <w:rFonts w:ascii="Wingdings" w:hAnsi="Wingdings"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8" w15:restartNumberingAfterBreak="0">
    <w:nsid w:val="44CA4BCD"/>
    <w:multiLevelType w:val="hybridMultilevel"/>
    <w:tmpl w:val="0F3CAFDA"/>
    <w:lvl w:ilvl="0" w:tplc="D4FC88E4">
      <w:start w:val="1"/>
      <w:numFmt w:val="lowerLetter"/>
      <w:lvlText w:val="%1."/>
      <w:lvlJc w:val="left"/>
      <w:pPr>
        <w:ind w:left="720" w:hanging="360"/>
      </w:pPr>
      <w:rPr>
        <w:rFonts w:asciiTheme="minorHAnsi" w:hAnsiTheme="minorHAnsi" w:cstheme="minorBidi" w:hint="default"/>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B7918FC"/>
    <w:multiLevelType w:val="hybridMultilevel"/>
    <w:tmpl w:val="7304C544"/>
    <w:lvl w:ilvl="0" w:tplc="41FA9434">
      <w:start w:val="1"/>
      <w:numFmt w:val="decimal"/>
      <w:lvlText w:val="%1)"/>
      <w:lvlJc w:val="left"/>
      <w:pPr>
        <w:ind w:left="130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FC04B0D2">
      <w:numFmt w:val="bullet"/>
      <w:lvlText w:val="•"/>
      <w:lvlJc w:val="left"/>
      <w:pPr>
        <w:ind w:left="2034" w:hanging="360"/>
      </w:pPr>
      <w:rPr>
        <w:rFonts w:hint="default"/>
        <w:lang w:val="id" w:eastAsia="en-US" w:bidi="ar-SA"/>
      </w:rPr>
    </w:lvl>
    <w:lvl w:ilvl="2" w:tplc="1BCCBFCE">
      <w:numFmt w:val="bullet"/>
      <w:lvlText w:val="•"/>
      <w:lvlJc w:val="left"/>
      <w:pPr>
        <w:ind w:left="2769" w:hanging="360"/>
      </w:pPr>
      <w:rPr>
        <w:rFonts w:hint="default"/>
        <w:lang w:val="id" w:eastAsia="en-US" w:bidi="ar-SA"/>
      </w:rPr>
    </w:lvl>
    <w:lvl w:ilvl="3" w:tplc="B3380B82">
      <w:numFmt w:val="bullet"/>
      <w:lvlText w:val="•"/>
      <w:lvlJc w:val="left"/>
      <w:pPr>
        <w:ind w:left="3503" w:hanging="360"/>
      </w:pPr>
      <w:rPr>
        <w:rFonts w:hint="default"/>
        <w:lang w:val="id" w:eastAsia="en-US" w:bidi="ar-SA"/>
      </w:rPr>
    </w:lvl>
    <w:lvl w:ilvl="4" w:tplc="F3686888">
      <w:numFmt w:val="bullet"/>
      <w:lvlText w:val="•"/>
      <w:lvlJc w:val="left"/>
      <w:pPr>
        <w:ind w:left="4238" w:hanging="360"/>
      </w:pPr>
      <w:rPr>
        <w:rFonts w:hint="default"/>
        <w:lang w:val="id" w:eastAsia="en-US" w:bidi="ar-SA"/>
      </w:rPr>
    </w:lvl>
    <w:lvl w:ilvl="5" w:tplc="88F49F6C">
      <w:numFmt w:val="bullet"/>
      <w:lvlText w:val="•"/>
      <w:lvlJc w:val="left"/>
      <w:pPr>
        <w:ind w:left="4973" w:hanging="360"/>
      </w:pPr>
      <w:rPr>
        <w:rFonts w:hint="default"/>
        <w:lang w:val="id" w:eastAsia="en-US" w:bidi="ar-SA"/>
      </w:rPr>
    </w:lvl>
    <w:lvl w:ilvl="6" w:tplc="5BF42600">
      <w:numFmt w:val="bullet"/>
      <w:lvlText w:val="•"/>
      <w:lvlJc w:val="left"/>
      <w:pPr>
        <w:ind w:left="5707" w:hanging="360"/>
      </w:pPr>
      <w:rPr>
        <w:rFonts w:hint="default"/>
        <w:lang w:val="id" w:eastAsia="en-US" w:bidi="ar-SA"/>
      </w:rPr>
    </w:lvl>
    <w:lvl w:ilvl="7" w:tplc="49A016F6">
      <w:numFmt w:val="bullet"/>
      <w:lvlText w:val="•"/>
      <w:lvlJc w:val="left"/>
      <w:pPr>
        <w:ind w:left="6442" w:hanging="360"/>
      </w:pPr>
      <w:rPr>
        <w:rFonts w:hint="default"/>
        <w:lang w:val="id" w:eastAsia="en-US" w:bidi="ar-SA"/>
      </w:rPr>
    </w:lvl>
    <w:lvl w:ilvl="8" w:tplc="27184A5E">
      <w:numFmt w:val="bullet"/>
      <w:lvlText w:val="•"/>
      <w:lvlJc w:val="left"/>
      <w:pPr>
        <w:ind w:left="7177" w:hanging="360"/>
      </w:pPr>
      <w:rPr>
        <w:rFonts w:hint="default"/>
        <w:lang w:val="id" w:eastAsia="en-US" w:bidi="ar-SA"/>
      </w:rPr>
    </w:lvl>
  </w:abstractNum>
  <w:abstractNum w:abstractNumId="30" w15:restartNumberingAfterBreak="0">
    <w:nsid w:val="4DBE46E4"/>
    <w:multiLevelType w:val="hybridMultilevel"/>
    <w:tmpl w:val="9D64833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F96A91"/>
    <w:multiLevelType w:val="hybridMultilevel"/>
    <w:tmpl w:val="EA66FEE4"/>
    <w:lvl w:ilvl="0" w:tplc="0409000F">
      <w:start w:val="1"/>
      <w:numFmt w:val="decimal"/>
      <w:lvlText w:val="%1."/>
      <w:lvlJc w:val="left"/>
      <w:pPr>
        <w:ind w:left="1080" w:hanging="360"/>
      </w:pPr>
      <w:rPr>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A025C3"/>
    <w:multiLevelType w:val="hybridMultilevel"/>
    <w:tmpl w:val="BA4EECA4"/>
    <w:lvl w:ilvl="0" w:tplc="0409000F">
      <w:start w:val="1"/>
      <w:numFmt w:val="decimal"/>
      <w:lvlText w:val="%1."/>
      <w:lvlJc w:val="left"/>
      <w:pPr>
        <w:ind w:left="1080" w:hanging="360"/>
      </w:pPr>
      <w:rPr>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381241"/>
    <w:multiLevelType w:val="hybridMultilevel"/>
    <w:tmpl w:val="0194F486"/>
    <w:lvl w:ilvl="0" w:tplc="6798C75E">
      <w:start w:val="1"/>
      <w:numFmt w:val="decimal"/>
      <w:lvlText w:val="%1."/>
      <w:lvlJc w:val="left"/>
      <w:pPr>
        <w:ind w:left="3373" w:hanging="254"/>
      </w:pPr>
      <w:rPr>
        <w:rFonts w:ascii="Times New Roman" w:eastAsia="Times New Roman" w:hAnsi="Times New Roman" w:cs="Times New Roman" w:hint="default"/>
        <w:b/>
        <w:bCs/>
        <w:i w:val="0"/>
        <w:iCs w:val="0"/>
        <w:spacing w:val="0"/>
        <w:w w:val="100"/>
        <w:sz w:val="24"/>
        <w:szCs w:val="24"/>
        <w:lang w:val="id" w:eastAsia="en-US" w:bidi="ar-SA"/>
      </w:rPr>
    </w:lvl>
    <w:lvl w:ilvl="1" w:tplc="08AC12CC">
      <w:numFmt w:val="bullet"/>
      <w:lvlText w:val="•"/>
      <w:lvlJc w:val="left"/>
      <w:pPr>
        <w:ind w:left="4296" w:hanging="254"/>
      </w:pPr>
      <w:rPr>
        <w:rFonts w:hint="default"/>
        <w:lang w:val="id" w:eastAsia="en-US" w:bidi="ar-SA"/>
      </w:rPr>
    </w:lvl>
    <w:lvl w:ilvl="2" w:tplc="616CDC82">
      <w:numFmt w:val="bullet"/>
      <w:lvlText w:val="•"/>
      <w:lvlJc w:val="left"/>
      <w:pPr>
        <w:ind w:left="5218" w:hanging="254"/>
      </w:pPr>
      <w:rPr>
        <w:rFonts w:hint="default"/>
        <w:lang w:val="id" w:eastAsia="en-US" w:bidi="ar-SA"/>
      </w:rPr>
    </w:lvl>
    <w:lvl w:ilvl="3" w:tplc="F6CC8CEE">
      <w:numFmt w:val="bullet"/>
      <w:lvlText w:val="•"/>
      <w:lvlJc w:val="left"/>
      <w:pPr>
        <w:ind w:left="6139" w:hanging="254"/>
      </w:pPr>
      <w:rPr>
        <w:rFonts w:hint="default"/>
        <w:lang w:val="id" w:eastAsia="en-US" w:bidi="ar-SA"/>
      </w:rPr>
    </w:lvl>
    <w:lvl w:ilvl="4" w:tplc="228A85C8">
      <w:numFmt w:val="bullet"/>
      <w:lvlText w:val="•"/>
      <w:lvlJc w:val="left"/>
      <w:pPr>
        <w:ind w:left="7061" w:hanging="254"/>
      </w:pPr>
      <w:rPr>
        <w:rFonts w:hint="default"/>
        <w:lang w:val="id" w:eastAsia="en-US" w:bidi="ar-SA"/>
      </w:rPr>
    </w:lvl>
    <w:lvl w:ilvl="5" w:tplc="D31A1E70">
      <w:numFmt w:val="bullet"/>
      <w:lvlText w:val="•"/>
      <w:lvlJc w:val="left"/>
      <w:pPr>
        <w:ind w:left="7982" w:hanging="254"/>
      </w:pPr>
      <w:rPr>
        <w:rFonts w:hint="default"/>
        <w:lang w:val="id" w:eastAsia="en-US" w:bidi="ar-SA"/>
      </w:rPr>
    </w:lvl>
    <w:lvl w:ilvl="6" w:tplc="281E7BA0">
      <w:numFmt w:val="bullet"/>
      <w:lvlText w:val="•"/>
      <w:lvlJc w:val="left"/>
      <w:pPr>
        <w:ind w:left="8904" w:hanging="254"/>
      </w:pPr>
      <w:rPr>
        <w:rFonts w:hint="default"/>
        <w:lang w:val="id" w:eastAsia="en-US" w:bidi="ar-SA"/>
      </w:rPr>
    </w:lvl>
    <w:lvl w:ilvl="7" w:tplc="0B727D80">
      <w:numFmt w:val="bullet"/>
      <w:lvlText w:val="•"/>
      <w:lvlJc w:val="left"/>
      <w:pPr>
        <w:ind w:left="9826" w:hanging="254"/>
      </w:pPr>
      <w:rPr>
        <w:rFonts w:hint="default"/>
        <w:lang w:val="id" w:eastAsia="en-US" w:bidi="ar-SA"/>
      </w:rPr>
    </w:lvl>
    <w:lvl w:ilvl="8" w:tplc="20A47EBA">
      <w:numFmt w:val="bullet"/>
      <w:lvlText w:val="•"/>
      <w:lvlJc w:val="left"/>
      <w:pPr>
        <w:ind w:left="10747" w:hanging="254"/>
      </w:pPr>
      <w:rPr>
        <w:rFonts w:hint="default"/>
        <w:lang w:val="id" w:eastAsia="en-US" w:bidi="ar-SA"/>
      </w:rPr>
    </w:lvl>
  </w:abstractNum>
  <w:abstractNum w:abstractNumId="34" w15:restartNumberingAfterBreak="0">
    <w:nsid w:val="64CF2E5F"/>
    <w:multiLevelType w:val="hybridMultilevel"/>
    <w:tmpl w:val="82883756"/>
    <w:lvl w:ilvl="0" w:tplc="04090019">
      <w:start w:val="1"/>
      <w:numFmt w:val="lowerLetter"/>
      <w:lvlText w:val="%1."/>
      <w:lvlJc w:val="left"/>
      <w:pPr>
        <w:ind w:left="144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56C3F8F"/>
    <w:multiLevelType w:val="hybridMultilevel"/>
    <w:tmpl w:val="3AFA11E2"/>
    <w:lvl w:ilvl="0" w:tplc="44090015">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D35887"/>
    <w:multiLevelType w:val="hybridMultilevel"/>
    <w:tmpl w:val="AB8A50E8"/>
    <w:lvl w:ilvl="0" w:tplc="63BC89E8">
      <w:start w:val="1"/>
      <w:numFmt w:val="lowerLetter"/>
      <w:lvlText w:val="%1."/>
      <w:lvlJc w:val="left"/>
      <w:pPr>
        <w:ind w:left="720" w:hanging="360"/>
      </w:pPr>
      <w:rPr>
        <w:rFonts w:asciiTheme="majorBidi" w:hAnsiTheme="majorBidi" w:cstheme="majorBidi"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6EE64B33"/>
    <w:multiLevelType w:val="hybridMultilevel"/>
    <w:tmpl w:val="23B8BF76"/>
    <w:lvl w:ilvl="0" w:tplc="876CB10A">
      <w:start w:val="1"/>
      <w:numFmt w:val="decimal"/>
      <w:lvlText w:val="%1."/>
      <w:lvlJc w:val="left"/>
      <w:pPr>
        <w:ind w:left="831" w:hanging="284"/>
      </w:pPr>
      <w:rPr>
        <w:rFonts w:asciiTheme="majorBidi" w:eastAsia="Arial MT" w:hAnsiTheme="majorBidi" w:cstheme="majorBidi" w:hint="default"/>
        <w:w w:val="100"/>
        <w:sz w:val="24"/>
        <w:szCs w:val="24"/>
        <w:lang w:eastAsia="en-US" w:bidi="ar-SA"/>
      </w:rPr>
    </w:lvl>
    <w:lvl w:ilvl="1" w:tplc="EF16C07A">
      <w:numFmt w:val="bullet"/>
      <w:lvlText w:val="•"/>
      <w:lvlJc w:val="left"/>
      <w:pPr>
        <w:ind w:left="1645" w:hanging="284"/>
      </w:pPr>
      <w:rPr>
        <w:lang w:eastAsia="en-US" w:bidi="ar-SA"/>
      </w:rPr>
    </w:lvl>
    <w:lvl w:ilvl="2" w:tplc="AC6E6DF4">
      <w:numFmt w:val="bullet"/>
      <w:lvlText w:val="•"/>
      <w:lvlJc w:val="left"/>
      <w:pPr>
        <w:ind w:left="2450" w:hanging="284"/>
      </w:pPr>
      <w:rPr>
        <w:lang w:eastAsia="en-US" w:bidi="ar-SA"/>
      </w:rPr>
    </w:lvl>
    <w:lvl w:ilvl="3" w:tplc="81262860">
      <w:numFmt w:val="bullet"/>
      <w:lvlText w:val="•"/>
      <w:lvlJc w:val="left"/>
      <w:pPr>
        <w:ind w:left="3255" w:hanging="284"/>
      </w:pPr>
      <w:rPr>
        <w:lang w:eastAsia="en-US" w:bidi="ar-SA"/>
      </w:rPr>
    </w:lvl>
    <w:lvl w:ilvl="4" w:tplc="5BFC6B76">
      <w:numFmt w:val="bullet"/>
      <w:lvlText w:val="•"/>
      <w:lvlJc w:val="left"/>
      <w:pPr>
        <w:ind w:left="4060" w:hanging="284"/>
      </w:pPr>
      <w:rPr>
        <w:lang w:eastAsia="en-US" w:bidi="ar-SA"/>
      </w:rPr>
    </w:lvl>
    <w:lvl w:ilvl="5" w:tplc="E6480740">
      <w:numFmt w:val="bullet"/>
      <w:lvlText w:val="•"/>
      <w:lvlJc w:val="left"/>
      <w:pPr>
        <w:ind w:left="4866" w:hanging="284"/>
      </w:pPr>
      <w:rPr>
        <w:lang w:eastAsia="en-US" w:bidi="ar-SA"/>
      </w:rPr>
    </w:lvl>
    <w:lvl w:ilvl="6" w:tplc="840C445C">
      <w:numFmt w:val="bullet"/>
      <w:lvlText w:val="•"/>
      <w:lvlJc w:val="left"/>
      <w:pPr>
        <w:ind w:left="5671" w:hanging="284"/>
      </w:pPr>
      <w:rPr>
        <w:lang w:eastAsia="en-US" w:bidi="ar-SA"/>
      </w:rPr>
    </w:lvl>
    <w:lvl w:ilvl="7" w:tplc="CFCC7DD0">
      <w:numFmt w:val="bullet"/>
      <w:lvlText w:val="•"/>
      <w:lvlJc w:val="left"/>
      <w:pPr>
        <w:ind w:left="6476" w:hanging="284"/>
      </w:pPr>
      <w:rPr>
        <w:lang w:eastAsia="en-US" w:bidi="ar-SA"/>
      </w:rPr>
    </w:lvl>
    <w:lvl w:ilvl="8" w:tplc="1B0C0862">
      <w:numFmt w:val="bullet"/>
      <w:lvlText w:val="•"/>
      <w:lvlJc w:val="left"/>
      <w:pPr>
        <w:ind w:left="7281" w:hanging="284"/>
      </w:pPr>
      <w:rPr>
        <w:lang w:eastAsia="en-US" w:bidi="ar-SA"/>
      </w:rPr>
    </w:lvl>
  </w:abstractNum>
  <w:abstractNum w:abstractNumId="38" w15:restartNumberingAfterBreak="0">
    <w:nsid w:val="753B1F87"/>
    <w:multiLevelType w:val="hybridMultilevel"/>
    <w:tmpl w:val="3DB6BB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FF2CFF8E">
      <w:start w:val="1"/>
      <w:numFmt w:val="lowerLetter"/>
      <w:lvlText w:val="%5."/>
      <w:lvlJc w:val="left"/>
      <w:pPr>
        <w:ind w:left="3600" w:hanging="360"/>
      </w:pPr>
      <w:rPr>
        <w:b w:val="0"/>
        <w:bCs w:val="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65B4C31"/>
    <w:multiLevelType w:val="multilevel"/>
    <w:tmpl w:val="4F54AD44"/>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2999959">
    <w:abstractNumId w:val="9"/>
  </w:num>
  <w:num w:numId="2" w16cid:durableId="1180701814">
    <w:abstractNumId w:val="3"/>
  </w:num>
  <w:num w:numId="3" w16cid:durableId="1938362658">
    <w:abstractNumId w:val="37"/>
    <w:lvlOverride w:ilvl="0">
      <w:startOverride w:val="1"/>
    </w:lvlOverride>
    <w:lvlOverride w:ilvl="1"/>
    <w:lvlOverride w:ilvl="2"/>
    <w:lvlOverride w:ilvl="3"/>
    <w:lvlOverride w:ilvl="4"/>
    <w:lvlOverride w:ilvl="5"/>
    <w:lvlOverride w:ilvl="6"/>
    <w:lvlOverride w:ilvl="7"/>
    <w:lvlOverride w:ilvl="8"/>
  </w:num>
  <w:num w:numId="4" w16cid:durableId="1468669699">
    <w:abstractNumId w:val="27"/>
  </w:num>
  <w:num w:numId="5" w16cid:durableId="9935295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4085806">
    <w:abstractNumId w:val="24"/>
  </w:num>
  <w:num w:numId="7" w16cid:durableId="509806147">
    <w:abstractNumId w:val="28"/>
  </w:num>
  <w:num w:numId="8" w16cid:durableId="137504161">
    <w:abstractNumId w:val="22"/>
  </w:num>
  <w:num w:numId="9" w16cid:durableId="1352150007">
    <w:abstractNumId w:val="36"/>
  </w:num>
  <w:num w:numId="10" w16cid:durableId="170799216">
    <w:abstractNumId w:val="7"/>
  </w:num>
  <w:num w:numId="11" w16cid:durableId="221798126">
    <w:abstractNumId w:val="15"/>
  </w:num>
  <w:num w:numId="12" w16cid:durableId="1802840092">
    <w:abstractNumId w:val="11"/>
  </w:num>
  <w:num w:numId="13" w16cid:durableId="405106152">
    <w:abstractNumId w:val="25"/>
  </w:num>
  <w:num w:numId="14" w16cid:durableId="555819286">
    <w:abstractNumId w:val="4"/>
  </w:num>
  <w:num w:numId="15" w16cid:durableId="60369461">
    <w:abstractNumId w:val="30"/>
  </w:num>
  <w:num w:numId="16" w16cid:durableId="504901074">
    <w:abstractNumId w:val="12"/>
  </w:num>
  <w:num w:numId="17" w16cid:durableId="922301355">
    <w:abstractNumId w:val="19"/>
  </w:num>
  <w:num w:numId="18" w16cid:durableId="361829080">
    <w:abstractNumId w:val="10"/>
  </w:num>
  <w:num w:numId="19" w16cid:durableId="1551727684">
    <w:abstractNumId w:val="8"/>
  </w:num>
  <w:num w:numId="20" w16cid:durableId="744493432">
    <w:abstractNumId w:val="13"/>
  </w:num>
  <w:num w:numId="21" w16cid:durableId="193739093">
    <w:abstractNumId w:val="34"/>
  </w:num>
  <w:num w:numId="22" w16cid:durableId="685329912">
    <w:abstractNumId w:val="26"/>
  </w:num>
  <w:num w:numId="23" w16cid:durableId="1999994091">
    <w:abstractNumId w:val="20"/>
  </w:num>
  <w:num w:numId="24" w16cid:durableId="1571965127">
    <w:abstractNumId w:val="18"/>
  </w:num>
  <w:num w:numId="25" w16cid:durableId="827405933">
    <w:abstractNumId w:val="29"/>
  </w:num>
  <w:num w:numId="26" w16cid:durableId="273482741">
    <w:abstractNumId w:val="14"/>
  </w:num>
  <w:num w:numId="27" w16cid:durableId="216287455">
    <w:abstractNumId w:val="21"/>
  </w:num>
  <w:num w:numId="28" w16cid:durableId="1243569723">
    <w:abstractNumId w:val="2"/>
  </w:num>
  <w:num w:numId="29" w16cid:durableId="1644189505">
    <w:abstractNumId w:val="0"/>
  </w:num>
  <w:num w:numId="30" w16cid:durableId="224682338">
    <w:abstractNumId w:val="5"/>
  </w:num>
  <w:num w:numId="31" w16cid:durableId="792210846">
    <w:abstractNumId w:val="39"/>
  </w:num>
  <w:num w:numId="32" w16cid:durableId="1667441927">
    <w:abstractNumId w:val="1"/>
  </w:num>
  <w:num w:numId="33" w16cid:durableId="966591593">
    <w:abstractNumId w:val="17"/>
  </w:num>
  <w:num w:numId="34" w16cid:durableId="1450273110">
    <w:abstractNumId w:val="33"/>
  </w:num>
  <w:num w:numId="35" w16cid:durableId="744031323">
    <w:abstractNumId w:val="6"/>
  </w:num>
  <w:num w:numId="36" w16cid:durableId="1624076377">
    <w:abstractNumId w:val="16"/>
  </w:num>
  <w:num w:numId="37" w16cid:durableId="1717244101">
    <w:abstractNumId w:val="31"/>
  </w:num>
  <w:num w:numId="38" w16cid:durableId="1425763953">
    <w:abstractNumId w:val="32"/>
  </w:num>
  <w:num w:numId="39" w16cid:durableId="467823692">
    <w:abstractNumId w:val="35"/>
  </w:num>
  <w:num w:numId="40" w16cid:durableId="1016930158">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DF"/>
    <w:rsid w:val="00002148"/>
    <w:rsid w:val="00005DEF"/>
    <w:rsid w:val="00014523"/>
    <w:rsid w:val="00014AD5"/>
    <w:rsid w:val="000176A1"/>
    <w:rsid w:val="00017F67"/>
    <w:rsid w:val="00022E84"/>
    <w:rsid w:val="00024CDA"/>
    <w:rsid w:val="00027191"/>
    <w:rsid w:val="00032356"/>
    <w:rsid w:val="00032424"/>
    <w:rsid w:val="000330E8"/>
    <w:rsid w:val="00034C6A"/>
    <w:rsid w:val="00035E73"/>
    <w:rsid w:val="00035EFE"/>
    <w:rsid w:val="00036D03"/>
    <w:rsid w:val="00036DC4"/>
    <w:rsid w:val="000412F5"/>
    <w:rsid w:val="00043FD2"/>
    <w:rsid w:val="0004497B"/>
    <w:rsid w:val="0005027E"/>
    <w:rsid w:val="00050345"/>
    <w:rsid w:val="00052430"/>
    <w:rsid w:val="0005289B"/>
    <w:rsid w:val="0005400F"/>
    <w:rsid w:val="000541D0"/>
    <w:rsid w:val="00054BDC"/>
    <w:rsid w:val="0006095F"/>
    <w:rsid w:val="0006488D"/>
    <w:rsid w:val="00064BA6"/>
    <w:rsid w:val="0006541A"/>
    <w:rsid w:val="0006617F"/>
    <w:rsid w:val="00066B0D"/>
    <w:rsid w:val="00071D49"/>
    <w:rsid w:val="0007325C"/>
    <w:rsid w:val="00073841"/>
    <w:rsid w:val="000744E8"/>
    <w:rsid w:val="000748B1"/>
    <w:rsid w:val="00080AFB"/>
    <w:rsid w:val="00080BF2"/>
    <w:rsid w:val="00082A35"/>
    <w:rsid w:val="00083A3B"/>
    <w:rsid w:val="00085A9A"/>
    <w:rsid w:val="0008616C"/>
    <w:rsid w:val="00091E3E"/>
    <w:rsid w:val="00095F7D"/>
    <w:rsid w:val="0009615E"/>
    <w:rsid w:val="000A020C"/>
    <w:rsid w:val="000A1587"/>
    <w:rsid w:val="000A1985"/>
    <w:rsid w:val="000A1F5B"/>
    <w:rsid w:val="000A6F0E"/>
    <w:rsid w:val="000B3B32"/>
    <w:rsid w:val="000B4741"/>
    <w:rsid w:val="000B4C7D"/>
    <w:rsid w:val="000B4E80"/>
    <w:rsid w:val="000B52A6"/>
    <w:rsid w:val="000B6234"/>
    <w:rsid w:val="000B681E"/>
    <w:rsid w:val="000C3CF6"/>
    <w:rsid w:val="000C4485"/>
    <w:rsid w:val="000C48B2"/>
    <w:rsid w:val="000C754E"/>
    <w:rsid w:val="000D0420"/>
    <w:rsid w:val="000D0BA1"/>
    <w:rsid w:val="000D3FE4"/>
    <w:rsid w:val="000D50C7"/>
    <w:rsid w:val="000D65E8"/>
    <w:rsid w:val="000E0CFF"/>
    <w:rsid w:val="000E35BD"/>
    <w:rsid w:val="000E395B"/>
    <w:rsid w:val="000E54DF"/>
    <w:rsid w:val="000E60B4"/>
    <w:rsid w:val="000E6386"/>
    <w:rsid w:val="000F0830"/>
    <w:rsid w:val="000F20F2"/>
    <w:rsid w:val="000F3B1C"/>
    <w:rsid w:val="000F4950"/>
    <w:rsid w:val="001005B4"/>
    <w:rsid w:val="00100FE9"/>
    <w:rsid w:val="001011B0"/>
    <w:rsid w:val="0010199E"/>
    <w:rsid w:val="00104255"/>
    <w:rsid w:val="0010453D"/>
    <w:rsid w:val="001105AB"/>
    <w:rsid w:val="00111BFE"/>
    <w:rsid w:val="001125EF"/>
    <w:rsid w:val="0011350F"/>
    <w:rsid w:val="00114593"/>
    <w:rsid w:val="00116472"/>
    <w:rsid w:val="001207F8"/>
    <w:rsid w:val="001214BF"/>
    <w:rsid w:val="00122882"/>
    <w:rsid w:val="0012356E"/>
    <w:rsid w:val="00123AB9"/>
    <w:rsid w:val="001253D8"/>
    <w:rsid w:val="00125CA7"/>
    <w:rsid w:val="00126CD7"/>
    <w:rsid w:val="001272F8"/>
    <w:rsid w:val="00130AD9"/>
    <w:rsid w:val="0013304B"/>
    <w:rsid w:val="001343FE"/>
    <w:rsid w:val="0013528A"/>
    <w:rsid w:val="001369AF"/>
    <w:rsid w:val="00136C10"/>
    <w:rsid w:val="0013780A"/>
    <w:rsid w:val="00137D27"/>
    <w:rsid w:val="00140EA4"/>
    <w:rsid w:val="00150368"/>
    <w:rsid w:val="00151422"/>
    <w:rsid w:val="00151C49"/>
    <w:rsid w:val="00152DD0"/>
    <w:rsid w:val="00153089"/>
    <w:rsid w:val="00155973"/>
    <w:rsid w:val="001563D8"/>
    <w:rsid w:val="00164A01"/>
    <w:rsid w:val="001657F1"/>
    <w:rsid w:val="0016765A"/>
    <w:rsid w:val="001733A0"/>
    <w:rsid w:val="00173A9A"/>
    <w:rsid w:val="00175A27"/>
    <w:rsid w:val="00175A81"/>
    <w:rsid w:val="00181072"/>
    <w:rsid w:val="00182693"/>
    <w:rsid w:val="001837A0"/>
    <w:rsid w:val="001841D6"/>
    <w:rsid w:val="00187B73"/>
    <w:rsid w:val="00192491"/>
    <w:rsid w:val="001926C5"/>
    <w:rsid w:val="00193005"/>
    <w:rsid w:val="00194143"/>
    <w:rsid w:val="00194602"/>
    <w:rsid w:val="001A15B2"/>
    <w:rsid w:val="001A1885"/>
    <w:rsid w:val="001A340C"/>
    <w:rsid w:val="001A403A"/>
    <w:rsid w:val="001A722F"/>
    <w:rsid w:val="001B137F"/>
    <w:rsid w:val="001B3C13"/>
    <w:rsid w:val="001B5711"/>
    <w:rsid w:val="001B57A9"/>
    <w:rsid w:val="001B5C45"/>
    <w:rsid w:val="001B747F"/>
    <w:rsid w:val="001C027D"/>
    <w:rsid w:val="001C1335"/>
    <w:rsid w:val="001C15E1"/>
    <w:rsid w:val="001C1A08"/>
    <w:rsid w:val="001C203C"/>
    <w:rsid w:val="001C4E6A"/>
    <w:rsid w:val="001C513E"/>
    <w:rsid w:val="001C5D4E"/>
    <w:rsid w:val="001C78AE"/>
    <w:rsid w:val="001D1CE4"/>
    <w:rsid w:val="001D3E69"/>
    <w:rsid w:val="001D5081"/>
    <w:rsid w:val="001D6A4F"/>
    <w:rsid w:val="001E06C3"/>
    <w:rsid w:val="001E084C"/>
    <w:rsid w:val="001E1C8F"/>
    <w:rsid w:val="001E2536"/>
    <w:rsid w:val="001E306F"/>
    <w:rsid w:val="001E50C3"/>
    <w:rsid w:val="001E69B8"/>
    <w:rsid w:val="001E7ADE"/>
    <w:rsid w:val="001F31FD"/>
    <w:rsid w:val="001F36C4"/>
    <w:rsid w:val="001F4E57"/>
    <w:rsid w:val="001F4FAE"/>
    <w:rsid w:val="001F5DE8"/>
    <w:rsid w:val="001F6421"/>
    <w:rsid w:val="001F6C18"/>
    <w:rsid w:val="00201738"/>
    <w:rsid w:val="002018A9"/>
    <w:rsid w:val="0020220D"/>
    <w:rsid w:val="002069A6"/>
    <w:rsid w:val="00206CD5"/>
    <w:rsid w:val="00206EC0"/>
    <w:rsid w:val="00210115"/>
    <w:rsid w:val="002141B9"/>
    <w:rsid w:val="00216A24"/>
    <w:rsid w:val="00216FE3"/>
    <w:rsid w:val="00221E64"/>
    <w:rsid w:val="00222326"/>
    <w:rsid w:val="00223E0D"/>
    <w:rsid w:val="00226AF0"/>
    <w:rsid w:val="00226B4A"/>
    <w:rsid w:val="00226FBD"/>
    <w:rsid w:val="00231F83"/>
    <w:rsid w:val="00234ACC"/>
    <w:rsid w:val="002362E6"/>
    <w:rsid w:val="00236B4C"/>
    <w:rsid w:val="00237714"/>
    <w:rsid w:val="00237727"/>
    <w:rsid w:val="002377DF"/>
    <w:rsid w:val="002433E9"/>
    <w:rsid w:val="002434FC"/>
    <w:rsid w:val="00245AE8"/>
    <w:rsid w:val="00245D49"/>
    <w:rsid w:val="002472D6"/>
    <w:rsid w:val="00247DB8"/>
    <w:rsid w:val="00251FD0"/>
    <w:rsid w:val="00252BFB"/>
    <w:rsid w:val="00252D7A"/>
    <w:rsid w:val="002547AE"/>
    <w:rsid w:val="00256081"/>
    <w:rsid w:val="00257359"/>
    <w:rsid w:val="00257EF4"/>
    <w:rsid w:val="00260476"/>
    <w:rsid w:val="00260E56"/>
    <w:rsid w:val="002610BC"/>
    <w:rsid w:val="00261946"/>
    <w:rsid w:val="002628CF"/>
    <w:rsid w:val="0026353D"/>
    <w:rsid w:val="0026592E"/>
    <w:rsid w:val="00267197"/>
    <w:rsid w:val="00270CC8"/>
    <w:rsid w:val="00270F6D"/>
    <w:rsid w:val="002724A6"/>
    <w:rsid w:val="00272BF9"/>
    <w:rsid w:val="00273FED"/>
    <w:rsid w:val="002741E3"/>
    <w:rsid w:val="002744D7"/>
    <w:rsid w:val="002752B7"/>
    <w:rsid w:val="0027605C"/>
    <w:rsid w:val="00277108"/>
    <w:rsid w:val="002771DA"/>
    <w:rsid w:val="00277E02"/>
    <w:rsid w:val="0028400D"/>
    <w:rsid w:val="00284CBA"/>
    <w:rsid w:val="002853EB"/>
    <w:rsid w:val="00285A27"/>
    <w:rsid w:val="00287100"/>
    <w:rsid w:val="00287ED4"/>
    <w:rsid w:val="0029153C"/>
    <w:rsid w:val="00294866"/>
    <w:rsid w:val="00295018"/>
    <w:rsid w:val="00296B07"/>
    <w:rsid w:val="002A1DB8"/>
    <w:rsid w:val="002A1F2A"/>
    <w:rsid w:val="002A30E5"/>
    <w:rsid w:val="002A38AA"/>
    <w:rsid w:val="002A38D3"/>
    <w:rsid w:val="002A3959"/>
    <w:rsid w:val="002A4B85"/>
    <w:rsid w:val="002A4D23"/>
    <w:rsid w:val="002A59FF"/>
    <w:rsid w:val="002B27CF"/>
    <w:rsid w:val="002B286F"/>
    <w:rsid w:val="002B4D43"/>
    <w:rsid w:val="002B4F17"/>
    <w:rsid w:val="002B5B56"/>
    <w:rsid w:val="002B64CF"/>
    <w:rsid w:val="002C1D3E"/>
    <w:rsid w:val="002C258A"/>
    <w:rsid w:val="002C2B8A"/>
    <w:rsid w:val="002C590C"/>
    <w:rsid w:val="002C5ED3"/>
    <w:rsid w:val="002C6F26"/>
    <w:rsid w:val="002C7495"/>
    <w:rsid w:val="002D287A"/>
    <w:rsid w:val="002D440D"/>
    <w:rsid w:val="002D5473"/>
    <w:rsid w:val="002D6D13"/>
    <w:rsid w:val="002E0DEC"/>
    <w:rsid w:val="002E3E34"/>
    <w:rsid w:val="002E42CE"/>
    <w:rsid w:val="002E635C"/>
    <w:rsid w:val="002F2AB9"/>
    <w:rsid w:val="002F50CF"/>
    <w:rsid w:val="002F5DA3"/>
    <w:rsid w:val="002F65E9"/>
    <w:rsid w:val="002F6C57"/>
    <w:rsid w:val="002F76C5"/>
    <w:rsid w:val="003003BA"/>
    <w:rsid w:val="00301D5D"/>
    <w:rsid w:val="00301ED2"/>
    <w:rsid w:val="003032B6"/>
    <w:rsid w:val="003040AB"/>
    <w:rsid w:val="003126F0"/>
    <w:rsid w:val="0031338E"/>
    <w:rsid w:val="00314229"/>
    <w:rsid w:val="00314E12"/>
    <w:rsid w:val="00317474"/>
    <w:rsid w:val="0031766C"/>
    <w:rsid w:val="003202F8"/>
    <w:rsid w:val="00321953"/>
    <w:rsid w:val="003243BD"/>
    <w:rsid w:val="003252A4"/>
    <w:rsid w:val="00325D35"/>
    <w:rsid w:val="003274FF"/>
    <w:rsid w:val="00331D8A"/>
    <w:rsid w:val="00333495"/>
    <w:rsid w:val="00334238"/>
    <w:rsid w:val="00335383"/>
    <w:rsid w:val="00340BA1"/>
    <w:rsid w:val="00344168"/>
    <w:rsid w:val="00344DD8"/>
    <w:rsid w:val="00345C5C"/>
    <w:rsid w:val="00345C62"/>
    <w:rsid w:val="00347648"/>
    <w:rsid w:val="0035028D"/>
    <w:rsid w:val="003507D7"/>
    <w:rsid w:val="00350C36"/>
    <w:rsid w:val="00351F39"/>
    <w:rsid w:val="003531CA"/>
    <w:rsid w:val="00355AFC"/>
    <w:rsid w:val="00356B61"/>
    <w:rsid w:val="00357112"/>
    <w:rsid w:val="0035712F"/>
    <w:rsid w:val="003602F9"/>
    <w:rsid w:val="0036091D"/>
    <w:rsid w:val="0036273F"/>
    <w:rsid w:val="0036368F"/>
    <w:rsid w:val="00363EC9"/>
    <w:rsid w:val="00370723"/>
    <w:rsid w:val="00371851"/>
    <w:rsid w:val="00380872"/>
    <w:rsid w:val="00380EE7"/>
    <w:rsid w:val="0038248F"/>
    <w:rsid w:val="0038249A"/>
    <w:rsid w:val="0038363E"/>
    <w:rsid w:val="00383963"/>
    <w:rsid w:val="00384885"/>
    <w:rsid w:val="00390C31"/>
    <w:rsid w:val="00390CFB"/>
    <w:rsid w:val="00391D33"/>
    <w:rsid w:val="0039296E"/>
    <w:rsid w:val="00396301"/>
    <w:rsid w:val="00396572"/>
    <w:rsid w:val="00396B1C"/>
    <w:rsid w:val="003971EF"/>
    <w:rsid w:val="00397D58"/>
    <w:rsid w:val="003A10B3"/>
    <w:rsid w:val="003A1523"/>
    <w:rsid w:val="003A2B95"/>
    <w:rsid w:val="003A3A42"/>
    <w:rsid w:val="003A4D92"/>
    <w:rsid w:val="003A5292"/>
    <w:rsid w:val="003A5DB6"/>
    <w:rsid w:val="003A6F9C"/>
    <w:rsid w:val="003B0C57"/>
    <w:rsid w:val="003B721F"/>
    <w:rsid w:val="003C1D37"/>
    <w:rsid w:val="003C1D8D"/>
    <w:rsid w:val="003C3C3C"/>
    <w:rsid w:val="003D300F"/>
    <w:rsid w:val="003D4275"/>
    <w:rsid w:val="003D4774"/>
    <w:rsid w:val="003D58BF"/>
    <w:rsid w:val="003E2635"/>
    <w:rsid w:val="003E3438"/>
    <w:rsid w:val="003E3D58"/>
    <w:rsid w:val="003E4647"/>
    <w:rsid w:val="003E49FF"/>
    <w:rsid w:val="003E610B"/>
    <w:rsid w:val="003E6312"/>
    <w:rsid w:val="003E6D3C"/>
    <w:rsid w:val="003E718B"/>
    <w:rsid w:val="003F04C9"/>
    <w:rsid w:val="003F6589"/>
    <w:rsid w:val="0040264F"/>
    <w:rsid w:val="00402887"/>
    <w:rsid w:val="00405317"/>
    <w:rsid w:val="00405574"/>
    <w:rsid w:val="00405DD1"/>
    <w:rsid w:val="00406E8B"/>
    <w:rsid w:val="004100AE"/>
    <w:rsid w:val="0041063A"/>
    <w:rsid w:val="0041110D"/>
    <w:rsid w:val="00412C17"/>
    <w:rsid w:val="00412F03"/>
    <w:rsid w:val="004136F9"/>
    <w:rsid w:val="00420253"/>
    <w:rsid w:val="00420572"/>
    <w:rsid w:val="00420B2E"/>
    <w:rsid w:val="004229A7"/>
    <w:rsid w:val="00422C8F"/>
    <w:rsid w:val="00424A13"/>
    <w:rsid w:val="00425CDD"/>
    <w:rsid w:val="004267C5"/>
    <w:rsid w:val="004361DC"/>
    <w:rsid w:val="00442EDF"/>
    <w:rsid w:val="0044590B"/>
    <w:rsid w:val="00445CEF"/>
    <w:rsid w:val="00445E26"/>
    <w:rsid w:val="004473C9"/>
    <w:rsid w:val="00453051"/>
    <w:rsid w:val="004601F9"/>
    <w:rsid w:val="00462C62"/>
    <w:rsid w:val="00470199"/>
    <w:rsid w:val="004703E3"/>
    <w:rsid w:val="00470FDD"/>
    <w:rsid w:val="00471165"/>
    <w:rsid w:val="0047232B"/>
    <w:rsid w:val="00472857"/>
    <w:rsid w:val="004729F4"/>
    <w:rsid w:val="004733B7"/>
    <w:rsid w:val="00474EEA"/>
    <w:rsid w:val="00475F1D"/>
    <w:rsid w:val="0048495E"/>
    <w:rsid w:val="0048730F"/>
    <w:rsid w:val="004879B2"/>
    <w:rsid w:val="00490AF6"/>
    <w:rsid w:val="00493C9F"/>
    <w:rsid w:val="004944A1"/>
    <w:rsid w:val="004A20A1"/>
    <w:rsid w:val="004A2BE9"/>
    <w:rsid w:val="004A5DD3"/>
    <w:rsid w:val="004A703F"/>
    <w:rsid w:val="004B2D2B"/>
    <w:rsid w:val="004B6984"/>
    <w:rsid w:val="004B6E4C"/>
    <w:rsid w:val="004C07F0"/>
    <w:rsid w:val="004C0B51"/>
    <w:rsid w:val="004C0CCE"/>
    <w:rsid w:val="004C18C4"/>
    <w:rsid w:val="004C2259"/>
    <w:rsid w:val="004C4CBD"/>
    <w:rsid w:val="004C6E18"/>
    <w:rsid w:val="004C6FA2"/>
    <w:rsid w:val="004C7958"/>
    <w:rsid w:val="004D00E0"/>
    <w:rsid w:val="004D45E4"/>
    <w:rsid w:val="004D4732"/>
    <w:rsid w:val="004D482D"/>
    <w:rsid w:val="004D4E9C"/>
    <w:rsid w:val="004D5186"/>
    <w:rsid w:val="004D5B91"/>
    <w:rsid w:val="004E170E"/>
    <w:rsid w:val="004E33D4"/>
    <w:rsid w:val="004E6543"/>
    <w:rsid w:val="004F5A72"/>
    <w:rsid w:val="00501537"/>
    <w:rsid w:val="00502A19"/>
    <w:rsid w:val="005037F6"/>
    <w:rsid w:val="00503871"/>
    <w:rsid w:val="00503B6A"/>
    <w:rsid w:val="00505423"/>
    <w:rsid w:val="005058EC"/>
    <w:rsid w:val="00510805"/>
    <w:rsid w:val="005108E5"/>
    <w:rsid w:val="00513186"/>
    <w:rsid w:val="00515505"/>
    <w:rsid w:val="005162DB"/>
    <w:rsid w:val="005163FF"/>
    <w:rsid w:val="005215EC"/>
    <w:rsid w:val="005217F3"/>
    <w:rsid w:val="00522A2C"/>
    <w:rsid w:val="00522A99"/>
    <w:rsid w:val="00522C01"/>
    <w:rsid w:val="00523BE6"/>
    <w:rsid w:val="00526B16"/>
    <w:rsid w:val="00526C0D"/>
    <w:rsid w:val="00527122"/>
    <w:rsid w:val="00527415"/>
    <w:rsid w:val="00530B6F"/>
    <w:rsid w:val="005311AC"/>
    <w:rsid w:val="00533AB3"/>
    <w:rsid w:val="005355E9"/>
    <w:rsid w:val="00536F6F"/>
    <w:rsid w:val="00540A65"/>
    <w:rsid w:val="0054342A"/>
    <w:rsid w:val="00543431"/>
    <w:rsid w:val="005465F3"/>
    <w:rsid w:val="0054776C"/>
    <w:rsid w:val="00547821"/>
    <w:rsid w:val="00547F37"/>
    <w:rsid w:val="00550CD2"/>
    <w:rsid w:val="00552DC9"/>
    <w:rsid w:val="00552F5A"/>
    <w:rsid w:val="00553215"/>
    <w:rsid w:val="00555FF7"/>
    <w:rsid w:val="00556D51"/>
    <w:rsid w:val="0055719C"/>
    <w:rsid w:val="005571E9"/>
    <w:rsid w:val="005611EF"/>
    <w:rsid w:val="005619B6"/>
    <w:rsid w:val="00563716"/>
    <w:rsid w:val="00564423"/>
    <w:rsid w:val="00564709"/>
    <w:rsid w:val="00570055"/>
    <w:rsid w:val="00573F2D"/>
    <w:rsid w:val="0057516C"/>
    <w:rsid w:val="00576C12"/>
    <w:rsid w:val="00582258"/>
    <w:rsid w:val="0058285E"/>
    <w:rsid w:val="005833E3"/>
    <w:rsid w:val="005847DD"/>
    <w:rsid w:val="00585D7B"/>
    <w:rsid w:val="00585F9C"/>
    <w:rsid w:val="005A0A20"/>
    <w:rsid w:val="005A0CB8"/>
    <w:rsid w:val="005B252E"/>
    <w:rsid w:val="005B2C7D"/>
    <w:rsid w:val="005B457F"/>
    <w:rsid w:val="005B639E"/>
    <w:rsid w:val="005C0A8F"/>
    <w:rsid w:val="005C33F9"/>
    <w:rsid w:val="005C56F8"/>
    <w:rsid w:val="005C6DC1"/>
    <w:rsid w:val="005C786B"/>
    <w:rsid w:val="005C7F93"/>
    <w:rsid w:val="005D0C74"/>
    <w:rsid w:val="005D1420"/>
    <w:rsid w:val="005D2243"/>
    <w:rsid w:val="005D3D49"/>
    <w:rsid w:val="005D5E46"/>
    <w:rsid w:val="005D72DF"/>
    <w:rsid w:val="005D755A"/>
    <w:rsid w:val="005E0BA9"/>
    <w:rsid w:val="005E3326"/>
    <w:rsid w:val="005E43B9"/>
    <w:rsid w:val="005E4955"/>
    <w:rsid w:val="005E7310"/>
    <w:rsid w:val="005F1E11"/>
    <w:rsid w:val="005F2CCA"/>
    <w:rsid w:val="005F3A40"/>
    <w:rsid w:val="005F3E46"/>
    <w:rsid w:val="005F61E2"/>
    <w:rsid w:val="005F64B1"/>
    <w:rsid w:val="005F6A1C"/>
    <w:rsid w:val="005F6F1B"/>
    <w:rsid w:val="005F707B"/>
    <w:rsid w:val="00600A74"/>
    <w:rsid w:val="00600DB3"/>
    <w:rsid w:val="00600F3A"/>
    <w:rsid w:val="0060412B"/>
    <w:rsid w:val="00606C1B"/>
    <w:rsid w:val="006107A4"/>
    <w:rsid w:val="00612041"/>
    <w:rsid w:val="0061595A"/>
    <w:rsid w:val="00615F73"/>
    <w:rsid w:val="00617AB4"/>
    <w:rsid w:val="00617CC6"/>
    <w:rsid w:val="006220FD"/>
    <w:rsid w:val="00622120"/>
    <w:rsid w:val="00622791"/>
    <w:rsid w:val="00622B11"/>
    <w:rsid w:val="00622E2E"/>
    <w:rsid w:val="00624968"/>
    <w:rsid w:val="006275D3"/>
    <w:rsid w:val="00630BEF"/>
    <w:rsid w:val="006316AF"/>
    <w:rsid w:val="00642E8E"/>
    <w:rsid w:val="00643419"/>
    <w:rsid w:val="00643A5C"/>
    <w:rsid w:val="00650802"/>
    <w:rsid w:val="006509E4"/>
    <w:rsid w:val="00651B2D"/>
    <w:rsid w:val="00651DB6"/>
    <w:rsid w:val="006540B7"/>
    <w:rsid w:val="0065475C"/>
    <w:rsid w:val="00654B28"/>
    <w:rsid w:val="00655A8B"/>
    <w:rsid w:val="00656A6B"/>
    <w:rsid w:val="006570BF"/>
    <w:rsid w:val="00660F17"/>
    <w:rsid w:val="00661A34"/>
    <w:rsid w:val="00661A7A"/>
    <w:rsid w:val="00662A7B"/>
    <w:rsid w:val="006636CC"/>
    <w:rsid w:val="006636D4"/>
    <w:rsid w:val="00663F9D"/>
    <w:rsid w:val="00664461"/>
    <w:rsid w:val="00664E2C"/>
    <w:rsid w:val="00666DE9"/>
    <w:rsid w:val="0067054E"/>
    <w:rsid w:val="00671E6B"/>
    <w:rsid w:val="006720A9"/>
    <w:rsid w:val="00672955"/>
    <w:rsid w:val="006743E5"/>
    <w:rsid w:val="00674BBE"/>
    <w:rsid w:val="00675EF6"/>
    <w:rsid w:val="00676740"/>
    <w:rsid w:val="00677259"/>
    <w:rsid w:val="00680E17"/>
    <w:rsid w:val="00681FB8"/>
    <w:rsid w:val="00682631"/>
    <w:rsid w:val="00682BB1"/>
    <w:rsid w:val="0068433E"/>
    <w:rsid w:val="006844AB"/>
    <w:rsid w:val="00684732"/>
    <w:rsid w:val="00685D5A"/>
    <w:rsid w:val="0069061A"/>
    <w:rsid w:val="006962E2"/>
    <w:rsid w:val="00697980"/>
    <w:rsid w:val="00697EAB"/>
    <w:rsid w:val="006A2020"/>
    <w:rsid w:val="006A2F35"/>
    <w:rsid w:val="006A310D"/>
    <w:rsid w:val="006A4C1F"/>
    <w:rsid w:val="006A4D66"/>
    <w:rsid w:val="006A59DF"/>
    <w:rsid w:val="006A5C2F"/>
    <w:rsid w:val="006A63D0"/>
    <w:rsid w:val="006B0063"/>
    <w:rsid w:val="006B1145"/>
    <w:rsid w:val="006B206A"/>
    <w:rsid w:val="006B277D"/>
    <w:rsid w:val="006B4A49"/>
    <w:rsid w:val="006B6849"/>
    <w:rsid w:val="006B73B9"/>
    <w:rsid w:val="006B7FCB"/>
    <w:rsid w:val="006C1993"/>
    <w:rsid w:val="006C227A"/>
    <w:rsid w:val="006C239B"/>
    <w:rsid w:val="006C66DE"/>
    <w:rsid w:val="006C7842"/>
    <w:rsid w:val="006D09FD"/>
    <w:rsid w:val="006D2024"/>
    <w:rsid w:val="006D3198"/>
    <w:rsid w:val="006D3804"/>
    <w:rsid w:val="006D3C97"/>
    <w:rsid w:val="006D4874"/>
    <w:rsid w:val="006D4B0A"/>
    <w:rsid w:val="006D59CF"/>
    <w:rsid w:val="006D5C31"/>
    <w:rsid w:val="006D7A8A"/>
    <w:rsid w:val="006E0469"/>
    <w:rsid w:val="006E0AB6"/>
    <w:rsid w:val="006E1281"/>
    <w:rsid w:val="006E1A28"/>
    <w:rsid w:val="006E20FD"/>
    <w:rsid w:val="006E28A4"/>
    <w:rsid w:val="006E36EC"/>
    <w:rsid w:val="006E3913"/>
    <w:rsid w:val="006E64E9"/>
    <w:rsid w:val="006E6B28"/>
    <w:rsid w:val="006F0F84"/>
    <w:rsid w:val="006F2273"/>
    <w:rsid w:val="006F3B9D"/>
    <w:rsid w:val="006F65D8"/>
    <w:rsid w:val="006F6858"/>
    <w:rsid w:val="007007D0"/>
    <w:rsid w:val="00701186"/>
    <w:rsid w:val="00702DD9"/>
    <w:rsid w:val="00703575"/>
    <w:rsid w:val="007048E8"/>
    <w:rsid w:val="00706C8A"/>
    <w:rsid w:val="0070763E"/>
    <w:rsid w:val="0071072E"/>
    <w:rsid w:val="0071191C"/>
    <w:rsid w:val="00712A0C"/>
    <w:rsid w:val="00712FD6"/>
    <w:rsid w:val="00713455"/>
    <w:rsid w:val="00713F83"/>
    <w:rsid w:val="00714823"/>
    <w:rsid w:val="00714A75"/>
    <w:rsid w:val="007177E5"/>
    <w:rsid w:val="00720281"/>
    <w:rsid w:val="00727656"/>
    <w:rsid w:val="00727E75"/>
    <w:rsid w:val="007353FC"/>
    <w:rsid w:val="00735AE5"/>
    <w:rsid w:val="00741517"/>
    <w:rsid w:val="00741B51"/>
    <w:rsid w:val="00743859"/>
    <w:rsid w:val="00744A47"/>
    <w:rsid w:val="00744AB2"/>
    <w:rsid w:val="00744F2B"/>
    <w:rsid w:val="00745296"/>
    <w:rsid w:val="007516FE"/>
    <w:rsid w:val="00753F95"/>
    <w:rsid w:val="007559D9"/>
    <w:rsid w:val="007571F0"/>
    <w:rsid w:val="00757274"/>
    <w:rsid w:val="00760478"/>
    <w:rsid w:val="00762989"/>
    <w:rsid w:val="00763E34"/>
    <w:rsid w:val="00766C4D"/>
    <w:rsid w:val="00770B2E"/>
    <w:rsid w:val="00771282"/>
    <w:rsid w:val="007717D1"/>
    <w:rsid w:val="0077271D"/>
    <w:rsid w:val="00772F5D"/>
    <w:rsid w:val="00773289"/>
    <w:rsid w:val="00773F5A"/>
    <w:rsid w:val="00775370"/>
    <w:rsid w:val="00777D2C"/>
    <w:rsid w:val="00781D07"/>
    <w:rsid w:val="0078283D"/>
    <w:rsid w:val="00785B7C"/>
    <w:rsid w:val="0079123A"/>
    <w:rsid w:val="00793105"/>
    <w:rsid w:val="007935DB"/>
    <w:rsid w:val="00794E61"/>
    <w:rsid w:val="007953A2"/>
    <w:rsid w:val="007A0266"/>
    <w:rsid w:val="007A0D09"/>
    <w:rsid w:val="007A1755"/>
    <w:rsid w:val="007A1B00"/>
    <w:rsid w:val="007A35AD"/>
    <w:rsid w:val="007A3DA6"/>
    <w:rsid w:val="007A50EA"/>
    <w:rsid w:val="007A6517"/>
    <w:rsid w:val="007B21C7"/>
    <w:rsid w:val="007B22A0"/>
    <w:rsid w:val="007B2323"/>
    <w:rsid w:val="007C22CD"/>
    <w:rsid w:val="007D0D1D"/>
    <w:rsid w:val="007D2F9E"/>
    <w:rsid w:val="007D317B"/>
    <w:rsid w:val="007E0503"/>
    <w:rsid w:val="007E2533"/>
    <w:rsid w:val="007E2C7C"/>
    <w:rsid w:val="007E372F"/>
    <w:rsid w:val="007E3BF5"/>
    <w:rsid w:val="007E57A0"/>
    <w:rsid w:val="007F1BE2"/>
    <w:rsid w:val="007F2020"/>
    <w:rsid w:val="007F2CC9"/>
    <w:rsid w:val="007F315C"/>
    <w:rsid w:val="007F4E0F"/>
    <w:rsid w:val="007F6659"/>
    <w:rsid w:val="007F7A56"/>
    <w:rsid w:val="00800FE8"/>
    <w:rsid w:val="008045FA"/>
    <w:rsid w:val="00805FCE"/>
    <w:rsid w:val="008068FC"/>
    <w:rsid w:val="00810AC0"/>
    <w:rsid w:val="00810CFC"/>
    <w:rsid w:val="00810F88"/>
    <w:rsid w:val="00816928"/>
    <w:rsid w:val="00817950"/>
    <w:rsid w:val="00820F1A"/>
    <w:rsid w:val="00821081"/>
    <w:rsid w:val="008211EA"/>
    <w:rsid w:val="008234E3"/>
    <w:rsid w:val="008255AF"/>
    <w:rsid w:val="00825E7F"/>
    <w:rsid w:val="00830893"/>
    <w:rsid w:val="00831ED8"/>
    <w:rsid w:val="00831FAD"/>
    <w:rsid w:val="00833EEA"/>
    <w:rsid w:val="00837192"/>
    <w:rsid w:val="00837AE0"/>
    <w:rsid w:val="00840FAA"/>
    <w:rsid w:val="008446A6"/>
    <w:rsid w:val="00852F66"/>
    <w:rsid w:val="00856BBA"/>
    <w:rsid w:val="008570DD"/>
    <w:rsid w:val="00857BF0"/>
    <w:rsid w:val="00860FB6"/>
    <w:rsid w:val="008632AC"/>
    <w:rsid w:val="00866D18"/>
    <w:rsid w:val="00870785"/>
    <w:rsid w:val="00871B40"/>
    <w:rsid w:val="00871D6C"/>
    <w:rsid w:val="00872046"/>
    <w:rsid w:val="0087473A"/>
    <w:rsid w:val="00874FB0"/>
    <w:rsid w:val="00875532"/>
    <w:rsid w:val="008768D7"/>
    <w:rsid w:val="00877334"/>
    <w:rsid w:val="008779FE"/>
    <w:rsid w:val="008822C6"/>
    <w:rsid w:val="00882C6A"/>
    <w:rsid w:val="008834DF"/>
    <w:rsid w:val="00886F0B"/>
    <w:rsid w:val="00890F85"/>
    <w:rsid w:val="00892555"/>
    <w:rsid w:val="008943EC"/>
    <w:rsid w:val="0089748E"/>
    <w:rsid w:val="0089749E"/>
    <w:rsid w:val="008A03E2"/>
    <w:rsid w:val="008A0E56"/>
    <w:rsid w:val="008A0F0D"/>
    <w:rsid w:val="008A2779"/>
    <w:rsid w:val="008A37BD"/>
    <w:rsid w:val="008A3ACE"/>
    <w:rsid w:val="008A4B72"/>
    <w:rsid w:val="008A56C9"/>
    <w:rsid w:val="008A7788"/>
    <w:rsid w:val="008B185F"/>
    <w:rsid w:val="008B18DD"/>
    <w:rsid w:val="008B2799"/>
    <w:rsid w:val="008B3B60"/>
    <w:rsid w:val="008B4091"/>
    <w:rsid w:val="008B4C46"/>
    <w:rsid w:val="008B7C0B"/>
    <w:rsid w:val="008B7E6C"/>
    <w:rsid w:val="008C0AD2"/>
    <w:rsid w:val="008C2175"/>
    <w:rsid w:val="008C2467"/>
    <w:rsid w:val="008C3080"/>
    <w:rsid w:val="008C4023"/>
    <w:rsid w:val="008C6888"/>
    <w:rsid w:val="008D219B"/>
    <w:rsid w:val="008D2635"/>
    <w:rsid w:val="008D365C"/>
    <w:rsid w:val="008D3777"/>
    <w:rsid w:val="008D3CA6"/>
    <w:rsid w:val="008D474B"/>
    <w:rsid w:val="008D4E71"/>
    <w:rsid w:val="008D6D53"/>
    <w:rsid w:val="008D74BA"/>
    <w:rsid w:val="008E001C"/>
    <w:rsid w:val="008E00D6"/>
    <w:rsid w:val="008E2D6D"/>
    <w:rsid w:val="008E3124"/>
    <w:rsid w:val="008E4633"/>
    <w:rsid w:val="008E4B2E"/>
    <w:rsid w:val="008E4ECD"/>
    <w:rsid w:val="008E54FC"/>
    <w:rsid w:val="008E6AB2"/>
    <w:rsid w:val="008E7D26"/>
    <w:rsid w:val="008F627A"/>
    <w:rsid w:val="009004BA"/>
    <w:rsid w:val="00901494"/>
    <w:rsid w:val="009021EA"/>
    <w:rsid w:val="00903B4C"/>
    <w:rsid w:val="009054B6"/>
    <w:rsid w:val="00905E0C"/>
    <w:rsid w:val="00906277"/>
    <w:rsid w:val="00910683"/>
    <w:rsid w:val="00914C7D"/>
    <w:rsid w:val="0091534E"/>
    <w:rsid w:val="00915FA5"/>
    <w:rsid w:val="00921592"/>
    <w:rsid w:val="00921D93"/>
    <w:rsid w:val="009227DB"/>
    <w:rsid w:val="00922FC6"/>
    <w:rsid w:val="00923105"/>
    <w:rsid w:val="00923BF0"/>
    <w:rsid w:val="009265B6"/>
    <w:rsid w:val="0092730E"/>
    <w:rsid w:val="00932292"/>
    <w:rsid w:val="00932635"/>
    <w:rsid w:val="00932661"/>
    <w:rsid w:val="00934109"/>
    <w:rsid w:val="0093497D"/>
    <w:rsid w:val="00935969"/>
    <w:rsid w:val="00935B80"/>
    <w:rsid w:val="00935E29"/>
    <w:rsid w:val="0093788C"/>
    <w:rsid w:val="00941527"/>
    <w:rsid w:val="00943BA9"/>
    <w:rsid w:val="009440C4"/>
    <w:rsid w:val="00945B8B"/>
    <w:rsid w:val="0094637F"/>
    <w:rsid w:val="00946682"/>
    <w:rsid w:val="009473D8"/>
    <w:rsid w:val="00950044"/>
    <w:rsid w:val="00951472"/>
    <w:rsid w:val="00952EFC"/>
    <w:rsid w:val="0095305F"/>
    <w:rsid w:val="00955A4F"/>
    <w:rsid w:val="00955F2E"/>
    <w:rsid w:val="00955F63"/>
    <w:rsid w:val="00956D64"/>
    <w:rsid w:val="00960FB7"/>
    <w:rsid w:val="0096162D"/>
    <w:rsid w:val="009625F5"/>
    <w:rsid w:val="00962B49"/>
    <w:rsid w:val="00964073"/>
    <w:rsid w:val="009654BF"/>
    <w:rsid w:val="00967755"/>
    <w:rsid w:val="00971344"/>
    <w:rsid w:val="0097563D"/>
    <w:rsid w:val="00975E95"/>
    <w:rsid w:val="00977749"/>
    <w:rsid w:val="009822E2"/>
    <w:rsid w:val="00983BD6"/>
    <w:rsid w:val="00984207"/>
    <w:rsid w:val="00986D8F"/>
    <w:rsid w:val="009874A0"/>
    <w:rsid w:val="009922EB"/>
    <w:rsid w:val="00993FAD"/>
    <w:rsid w:val="0099400B"/>
    <w:rsid w:val="00997C33"/>
    <w:rsid w:val="00997E9A"/>
    <w:rsid w:val="009A0AA7"/>
    <w:rsid w:val="009A1F78"/>
    <w:rsid w:val="009A2157"/>
    <w:rsid w:val="009A3868"/>
    <w:rsid w:val="009A3ECA"/>
    <w:rsid w:val="009A4352"/>
    <w:rsid w:val="009A4F73"/>
    <w:rsid w:val="009A6577"/>
    <w:rsid w:val="009A7477"/>
    <w:rsid w:val="009A7DC1"/>
    <w:rsid w:val="009B155F"/>
    <w:rsid w:val="009B6E19"/>
    <w:rsid w:val="009B7625"/>
    <w:rsid w:val="009C2C9F"/>
    <w:rsid w:val="009C500B"/>
    <w:rsid w:val="009C52C1"/>
    <w:rsid w:val="009C6E22"/>
    <w:rsid w:val="009D0D03"/>
    <w:rsid w:val="009D1335"/>
    <w:rsid w:val="009D24F6"/>
    <w:rsid w:val="009D26DF"/>
    <w:rsid w:val="009D4086"/>
    <w:rsid w:val="009D4A4A"/>
    <w:rsid w:val="009D6941"/>
    <w:rsid w:val="009D7B59"/>
    <w:rsid w:val="009D7F6C"/>
    <w:rsid w:val="009E1003"/>
    <w:rsid w:val="009E3996"/>
    <w:rsid w:val="009F0AA9"/>
    <w:rsid w:val="009F189D"/>
    <w:rsid w:val="009F2B99"/>
    <w:rsid w:val="009F4D38"/>
    <w:rsid w:val="009F4D58"/>
    <w:rsid w:val="00A018B6"/>
    <w:rsid w:val="00A019EC"/>
    <w:rsid w:val="00A01EC7"/>
    <w:rsid w:val="00A02E1A"/>
    <w:rsid w:val="00A0610E"/>
    <w:rsid w:val="00A11CCB"/>
    <w:rsid w:val="00A132C0"/>
    <w:rsid w:val="00A21818"/>
    <w:rsid w:val="00A23DCE"/>
    <w:rsid w:val="00A27667"/>
    <w:rsid w:val="00A278CF"/>
    <w:rsid w:val="00A34B68"/>
    <w:rsid w:val="00A36F69"/>
    <w:rsid w:val="00A40659"/>
    <w:rsid w:val="00A41B1A"/>
    <w:rsid w:val="00A4395B"/>
    <w:rsid w:val="00A44463"/>
    <w:rsid w:val="00A44C60"/>
    <w:rsid w:val="00A45828"/>
    <w:rsid w:val="00A51CE7"/>
    <w:rsid w:val="00A5219B"/>
    <w:rsid w:val="00A5574F"/>
    <w:rsid w:val="00A6064A"/>
    <w:rsid w:val="00A63CDC"/>
    <w:rsid w:val="00A63F65"/>
    <w:rsid w:val="00A64F61"/>
    <w:rsid w:val="00A6631D"/>
    <w:rsid w:val="00A7071A"/>
    <w:rsid w:val="00A722F5"/>
    <w:rsid w:val="00A72746"/>
    <w:rsid w:val="00A73C78"/>
    <w:rsid w:val="00A73EAA"/>
    <w:rsid w:val="00A750E2"/>
    <w:rsid w:val="00A76934"/>
    <w:rsid w:val="00A80EC2"/>
    <w:rsid w:val="00A81BB8"/>
    <w:rsid w:val="00A82188"/>
    <w:rsid w:val="00A82D52"/>
    <w:rsid w:val="00A84EE8"/>
    <w:rsid w:val="00A87324"/>
    <w:rsid w:val="00A91243"/>
    <w:rsid w:val="00A9307C"/>
    <w:rsid w:val="00A93C4A"/>
    <w:rsid w:val="00A95665"/>
    <w:rsid w:val="00A9595D"/>
    <w:rsid w:val="00A960DE"/>
    <w:rsid w:val="00AA1CE0"/>
    <w:rsid w:val="00AA48FD"/>
    <w:rsid w:val="00AA7CD1"/>
    <w:rsid w:val="00AB047E"/>
    <w:rsid w:val="00AB083B"/>
    <w:rsid w:val="00AB34C0"/>
    <w:rsid w:val="00AB477D"/>
    <w:rsid w:val="00AB47A0"/>
    <w:rsid w:val="00AB5515"/>
    <w:rsid w:val="00AB5894"/>
    <w:rsid w:val="00AB5BDF"/>
    <w:rsid w:val="00AB718E"/>
    <w:rsid w:val="00AB72DF"/>
    <w:rsid w:val="00AC02D2"/>
    <w:rsid w:val="00AC1339"/>
    <w:rsid w:val="00AC4A18"/>
    <w:rsid w:val="00AC5E55"/>
    <w:rsid w:val="00AC6C51"/>
    <w:rsid w:val="00AD0AD5"/>
    <w:rsid w:val="00AD1BDC"/>
    <w:rsid w:val="00AD66E3"/>
    <w:rsid w:val="00AD683A"/>
    <w:rsid w:val="00AE1A7B"/>
    <w:rsid w:val="00AE4479"/>
    <w:rsid w:val="00AE4C6F"/>
    <w:rsid w:val="00AE5560"/>
    <w:rsid w:val="00AE56A8"/>
    <w:rsid w:val="00AE5DF6"/>
    <w:rsid w:val="00AE6798"/>
    <w:rsid w:val="00AE70F4"/>
    <w:rsid w:val="00AE7FAC"/>
    <w:rsid w:val="00AF25BC"/>
    <w:rsid w:val="00AF519D"/>
    <w:rsid w:val="00AF696D"/>
    <w:rsid w:val="00B0073D"/>
    <w:rsid w:val="00B01B19"/>
    <w:rsid w:val="00B02230"/>
    <w:rsid w:val="00B05FF8"/>
    <w:rsid w:val="00B067F0"/>
    <w:rsid w:val="00B07D6B"/>
    <w:rsid w:val="00B11288"/>
    <w:rsid w:val="00B1673D"/>
    <w:rsid w:val="00B2043C"/>
    <w:rsid w:val="00B22DE2"/>
    <w:rsid w:val="00B23DBF"/>
    <w:rsid w:val="00B2455E"/>
    <w:rsid w:val="00B25EF3"/>
    <w:rsid w:val="00B26609"/>
    <w:rsid w:val="00B36FC6"/>
    <w:rsid w:val="00B41C5C"/>
    <w:rsid w:val="00B44937"/>
    <w:rsid w:val="00B45ADB"/>
    <w:rsid w:val="00B462D9"/>
    <w:rsid w:val="00B46F67"/>
    <w:rsid w:val="00B47025"/>
    <w:rsid w:val="00B47112"/>
    <w:rsid w:val="00B47E0D"/>
    <w:rsid w:val="00B509EF"/>
    <w:rsid w:val="00B50E2B"/>
    <w:rsid w:val="00B51870"/>
    <w:rsid w:val="00B51F77"/>
    <w:rsid w:val="00B521EA"/>
    <w:rsid w:val="00B60185"/>
    <w:rsid w:val="00B6196C"/>
    <w:rsid w:val="00B66106"/>
    <w:rsid w:val="00B6740E"/>
    <w:rsid w:val="00B678FC"/>
    <w:rsid w:val="00B70ADF"/>
    <w:rsid w:val="00B70F60"/>
    <w:rsid w:val="00B71906"/>
    <w:rsid w:val="00B739EF"/>
    <w:rsid w:val="00B74CEE"/>
    <w:rsid w:val="00B75BFD"/>
    <w:rsid w:val="00B817B9"/>
    <w:rsid w:val="00B8393A"/>
    <w:rsid w:val="00B84C4B"/>
    <w:rsid w:val="00B85964"/>
    <w:rsid w:val="00B9036F"/>
    <w:rsid w:val="00B918E9"/>
    <w:rsid w:val="00B92F52"/>
    <w:rsid w:val="00B9367A"/>
    <w:rsid w:val="00B95C0B"/>
    <w:rsid w:val="00BA33AE"/>
    <w:rsid w:val="00BA37AB"/>
    <w:rsid w:val="00BA3849"/>
    <w:rsid w:val="00BA5140"/>
    <w:rsid w:val="00BA5784"/>
    <w:rsid w:val="00BA5E92"/>
    <w:rsid w:val="00BA628F"/>
    <w:rsid w:val="00BA6F68"/>
    <w:rsid w:val="00BB08D1"/>
    <w:rsid w:val="00BB3602"/>
    <w:rsid w:val="00BB41D8"/>
    <w:rsid w:val="00BB4475"/>
    <w:rsid w:val="00BB77E6"/>
    <w:rsid w:val="00BC24DB"/>
    <w:rsid w:val="00BC5708"/>
    <w:rsid w:val="00BC57D2"/>
    <w:rsid w:val="00BD6903"/>
    <w:rsid w:val="00BE1A59"/>
    <w:rsid w:val="00BE278B"/>
    <w:rsid w:val="00BE29E2"/>
    <w:rsid w:val="00BE37BD"/>
    <w:rsid w:val="00BE787A"/>
    <w:rsid w:val="00BE7ED4"/>
    <w:rsid w:val="00BF00EB"/>
    <w:rsid w:val="00BF13B1"/>
    <w:rsid w:val="00BF14C5"/>
    <w:rsid w:val="00BF5A6F"/>
    <w:rsid w:val="00BF6D10"/>
    <w:rsid w:val="00C0375F"/>
    <w:rsid w:val="00C03865"/>
    <w:rsid w:val="00C042CF"/>
    <w:rsid w:val="00C07CE6"/>
    <w:rsid w:val="00C10B07"/>
    <w:rsid w:val="00C11953"/>
    <w:rsid w:val="00C127DC"/>
    <w:rsid w:val="00C15823"/>
    <w:rsid w:val="00C1709C"/>
    <w:rsid w:val="00C20DF4"/>
    <w:rsid w:val="00C211C2"/>
    <w:rsid w:val="00C21215"/>
    <w:rsid w:val="00C23251"/>
    <w:rsid w:val="00C240F1"/>
    <w:rsid w:val="00C24E81"/>
    <w:rsid w:val="00C255C1"/>
    <w:rsid w:val="00C25801"/>
    <w:rsid w:val="00C26118"/>
    <w:rsid w:val="00C2657A"/>
    <w:rsid w:val="00C2799D"/>
    <w:rsid w:val="00C3226D"/>
    <w:rsid w:val="00C37BA2"/>
    <w:rsid w:val="00C42253"/>
    <w:rsid w:val="00C440C5"/>
    <w:rsid w:val="00C44F82"/>
    <w:rsid w:val="00C454D0"/>
    <w:rsid w:val="00C45909"/>
    <w:rsid w:val="00C47FE6"/>
    <w:rsid w:val="00C50A70"/>
    <w:rsid w:val="00C50F5B"/>
    <w:rsid w:val="00C518A2"/>
    <w:rsid w:val="00C520F2"/>
    <w:rsid w:val="00C54AEB"/>
    <w:rsid w:val="00C571AA"/>
    <w:rsid w:val="00C57616"/>
    <w:rsid w:val="00C62275"/>
    <w:rsid w:val="00C63E3B"/>
    <w:rsid w:val="00C67141"/>
    <w:rsid w:val="00C7176D"/>
    <w:rsid w:val="00C72424"/>
    <w:rsid w:val="00C76082"/>
    <w:rsid w:val="00C76978"/>
    <w:rsid w:val="00C77F62"/>
    <w:rsid w:val="00C82903"/>
    <w:rsid w:val="00C83300"/>
    <w:rsid w:val="00C848A4"/>
    <w:rsid w:val="00C84CA7"/>
    <w:rsid w:val="00C85623"/>
    <w:rsid w:val="00C85CCE"/>
    <w:rsid w:val="00C875C4"/>
    <w:rsid w:val="00C879E0"/>
    <w:rsid w:val="00C87D6D"/>
    <w:rsid w:val="00C90B9E"/>
    <w:rsid w:val="00C9118F"/>
    <w:rsid w:val="00C91E82"/>
    <w:rsid w:val="00C935BC"/>
    <w:rsid w:val="00C939A5"/>
    <w:rsid w:val="00C959B5"/>
    <w:rsid w:val="00C95ABE"/>
    <w:rsid w:val="00CA1E81"/>
    <w:rsid w:val="00CA28DC"/>
    <w:rsid w:val="00CA38CA"/>
    <w:rsid w:val="00CA5B83"/>
    <w:rsid w:val="00CA5E5D"/>
    <w:rsid w:val="00CA7035"/>
    <w:rsid w:val="00CA712D"/>
    <w:rsid w:val="00CB008B"/>
    <w:rsid w:val="00CB3E63"/>
    <w:rsid w:val="00CB62C1"/>
    <w:rsid w:val="00CB69F2"/>
    <w:rsid w:val="00CB6A4D"/>
    <w:rsid w:val="00CB7EDA"/>
    <w:rsid w:val="00CC0FC8"/>
    <w:rsid w:val="00CC1042"/>
    <w:rsid w:val="00CC3593"/>
    <w:rsid w:val="00CC4E36"/>
    <w:rsid w:val="00CC67A5"/>
    <w:rsid w:val="00CC6A65"/>
    <w:rsid w:val="00CC78DC"/>
    <w:rsid w:val="00CD1541"/>
    <w:rsid w:val="00CD1B9E"/>
    <w:rsid w:val="00CD3CD1"/>
    <w:rsid w:val="00CD3FD7"/>
    <w:rsid w:val="00CD79F9"/>
    <w:rsid w:val="00CE0496"/>
    <w:rsid w:val="00CE0FE7"/>
    <w:rsid w:val="00CE15AC"/>
    <w:rsid w:val="00CE18F9"/>
    <w:rsid w:val="00CE6394"/>
    <w:rsid w:val="00CE7939"/>
    <w:rsid w:val="00CF0250"/>
    <w:rsid w:val="00CF28CC"/>
    <w:rsid w:val="00CF4DE3"/>
    <w:rsid w:val="00CF51AF"/>
    <w:rsid w:val="00CF7985"/>
    <w:rsid w:val="00CF7B50"/>
    <w:rsid w:val="00D012CB"/>
    <w:rsid w:val="00D03A78"/>
    <w:rsid w:val="00D05643"/>
    <w:rsid w:val="00D05D7C"/>
    <w:rsid w:val="00D123D5"/>
    <w:rsid w:val="00D1307B"/>
    <w:rsid w:val="00D131FB"/>
    <w:rsid w:val="00D142DB"/>
    <w:rsid w:val="00D15F2F"/>
    <w:rsid w:val="00D1608B"/>
    <w:rsid w:val="00D1615A"/>
    <w:rsid w:val="00D16439"/>
    <w:rsid w:val="00D172EA"/>
    <w:rsid w:val="00D20C58"/>
    <w:rsid w:val="00D20F9B"/>
    <w:rsid w:val="00D224F5"/>
    <w:rsid w:val="00D22D40"/>
    <w:rsid w:val="00D22D97"/>
    <w:rsid w:val="00D23B7E"/>
    <w:rsid w:val="00D24852"/>
    <w:rsid w:val="00D262F0"/>
    <w:rsid w:val="00D26A10"/>
    <w:rsid w:val="00D30EAA"/>
    <w:rsid w:val="00D31EB6"/>
    <w:rsid w:val="00D33A14"/>
    <w:rsid w:val="00D348D9"/>
    <w:rsid w:val="00D3667A"/>
    <w:rsid w:val="00D37C0E"/>
    <w:rsid w:val="00D4034F"/>
    <w:rsid w:val="00D43D5F"/>
    <w:rsid w:val="00D446D6"/>
    <w:rsid w:val="00D4652A"/>
    <w:rsid w:val="00D470A7"/>
    <w:rsid w:val="00D51304"/>
    <w:rsid w:val="00D525A6"/>
    <w:rsid w:val="00D52B03"/>
    <w:rsid w:val="00D545EC"/>
    <w:rsid w:val="00D6238B"/>
    <w:rsid w:val="00D6315D"/>
    <w:rsid w:val="00D662E0"/>
    <w:rsid w:val="00D679A4"/>
    <w:rsid w:val="00D73520"/>
    <w:rsid w:val="00D73652"/>
    <w:rsid w:val="00D74C65"/>
    <w:rsid w:val="00D869F9"/>
    <w:rsid w:val="00D87C5F"/>
    <w:rsid w:val="00D90669"/>
    <w:rsid w:val="00D91E78"/>
    <w:rsid w:val="00D941B3"/>
    <w:rsid w:val="00D94AE6"/>
    <w:rsid w:val="00D96354"/>
    <w:rsid w:val="00D976C2"/>
    <w:rsid w:val="00DA1017"/>
    <w:rsid w:val="00DA1A19"/>
    <w:rsid w:val="00DA1C68"/>
    <w:rsid w:val="00DA2C44"/>
    <w:rsid w:val="00DA33D1"/>
    <w:rsid w:val="00DA39BE"/>
    <w:rsid w:val="00DA5A30"/>
    <w:rsid w:val="00DA5B1D"/>
    <w:rsid w:val="00DA633F"/>
    <w:rsid w:val="00DB0B78"/>
    <w:rsid w:val="00DB5D32"/>
    <w:rsid w:val="00DB639E"/>
    <w:rsid w:val="00DB67A6"/>
    <w:rsid w:val="00DB6A03"/>
    <w:rsid w:val="00DB7BA9"/>
    <w:rsid w:val="00DC1AE0"/>
    <w:rsid w:val="00DC2670"/>
    <w:rsid w:val="00DC2FBD"/>
    <w:rsid w:val="00DC497E"/>
    <w:rsid w:val="00DC5A89"/>
    <w:rsid w:val="00DC5EC9"/>
    <w:rsid w:val="00DC7665"/>
    <w:rsid w:val="00DD0926"/>
    <w:rsid w:val="00DD2428"/>
    <w:rsid w:val="00DD350C"/>
    <w:rsid w:val="00DD6399"/>
    <w:rsid w:val="00DE080F"/>
    <w:rsid w:val="00DE0D87"/>
    <w:rsid w:val="00DE138A"/>
    <w:rsid w:val="00DE17E7"/>
    <w:rsid w:val="00DE1974"/>
    <w:rsid w:val="00DE31DC"/>
    <w:rsid w:val="00DE4B44"/>
    <w:rsid w:val="00DE59AC"/>
    <w:rsid w:val="00DE6DEC"/>
    <w:rsid w:val="00DF09DE"/>
    <w:rsid w:val="00DF12B2"/>
    <w:rsid w:val="00DF140F"/>
    <w:rsid w:val="00DF1865"/>
    <w:rsid w:val="00DF262E"/>
    <w:rsid w:val="00DF33FB"/>
    <w:rsid w:val="00DF4FDE"/>
    <w:rsid w:val="00DF60C8"/>
    <w:rsid w:val="00DF69BE"/>
    <w:rsid w:val="00DF74E6"/>
    <w:rsid w:val="00E003F0"/>
    <w:rsid w:val="00E00F6D"/>
    <w:rsid w:val="00E02B82"/>
    <w:rsid w:val="00E033A9"/>
    <w:rsid w:val="00E04AAE"/>
    <w:rsid w:val="00E05DB9"/>
    <w:rsid w:val="00E06E74"/>
    <w:rsid w:val="00E07083"/>
    <w:rsid w:val="00E07371"/>
    <w:rsid w:val="00E07E5A"/>
    <w:rsid w:val="00E10661"/>
    <w:rsid w:val="00E11DE8"/>
    <w:rsid w:val="00E125DA"/>
    <w:rsid w:val="00E15654"/>
    <w:rsid w:val="00E15B56"/>
    <w:rsid w:val="00E164FB"/>
    <w:rsid w:val="00E17554"/>
    <w:rsid w:val="00E21472"/>
    <w:rsid w:val="00E25DDC"/>
    <w:rsid w:val="00E2701C"/>
    <w:rsid w:val="00E27F61"/>
    <w:rsid w:val="00E307D8"/>
    <w:rsid w:val="00E31795"/>
    <w:rsid w:val="00E32A7E"/>
    <w:rsid w:val="00E34350"/>
    <w:rsid w:val="00E35ECB"/>
    <w:rsid w:val="00E36C37"/>
    <w:rsid w:val="00E374B9"/>
    <w:rsid w:val="00E41763"/>
    <w:rsid w:val="00E4198D"/>
    <w:rsid w:val="00E42671"/>
    <w:rsid w:val="00E42853"/>
    <w:rsid w:val="00E4337E"/>
    <w:rsid w:val="00E51E63"/>
    <w:rsid w:val="00E5282F"/>
    <w:rsid w:val="00E53539"/>
    <w:rsid w:val="00E550CC"/>
    <w:rsid w:val="00E551AA"/>
    <w:rsid w:val="00E57C36"/>
    <w:rsid w:val="00E63D53"/>
    <w:rsid w:val="00E652DB"/>
    <w:rsid w:val="00E70B78"/>
    <w:rsid w:val="00E73E91"/>
    <w:rsid w:val="00E74438"/>
    <w:rsid w:val="00E75EB4"/>
    <w:rsid w:val="00E77F27"/>
    <w:rsid w:val="00E81857"/>
    <w:rsid w:val="00E818F5"/>
    <w:rsid w:val="00E84004"/>
    <w:rsid w:val="00E8549C"/>
    <w:rsid w:val="00E85A40"/>
    <w:rsid w:val="00E86F69"/>
    <w:rsid w:val="00E870B6"/>
    <w:rsid w:val="00E8737E"/>
    <w:rsid w:val="00E87F81"/>
    <w:rsid w:val="00E92C3E"/>
    <w:rsid w:val="00E9337D"/>
    <w:rsid w:val="00E937CF"/>
    <w:rsid w:val="00E95E61"/>
    <w:rsid w:val="00E96C94"/>
    <w:rsid w:val="00E97689"/>
    <w:rsid w:val="00EA54CC"/>
    <w:rsid w:val="00EB05E5"/>
    <w:rsid w:val="00EB0846"/>
    <w:rsid w:val="00EB1050"/>
    <w:rsid w:val="00EB7E42"/>
    <w:rsid w:val="00EC1650"/>
    <w:rsid w:val="00EC1B6B"/>
    <w:rsid w:val="00EC1C0E"/>
    <w:rsid w:val="00EC1E92"/>
    <w:rsid w:val="00EC36E5"/>
    <w:rsid w:val="00EC4A66"/>
    <w:rsid w:val="00EC4DF6"/>
    <w:rsid w:val="00ED0E72"/>
    <w:rsid w:val="00ED0FFB"/>
    <w:rsid w:val="00ED176A"/>
    <w:rsid w:val="00ED5AB2"/>
    <w:rsid w:val="00ED5EEC"/>
    <w:rsid w:val="00ED7965"/>
    <w:rsid w:val="00EE0785"/>
    <w:rsid w:val="00EE1CA1"/>
    <w:rsid w:val="00EE1E10"/>
    <w:rsid w:val="00EE3BCD"/>
    <w:rsid w:val="00EE3D7F"/>
    <w:rsid w:val="00EE48F8"/>
    <w:rsid w:val="00EF5F97"/>
    <w:rsid w:val="00EF68A8"/>
    <w:rsid w:val="00EF7079"/>
    <w:rsid w:val="00EF7AE7"/>
    <w:rsid w:val="00F02D2E"/>
    <w:rsid w:val="00F031A6"/>
    <w:rsid w:val="00F03FD2"/>
    <w:rsid w:val="00F07C0D"/>
    <w:rsid w:val="00F07F17"/>
    <w:rsid w:val="00F11EEB"/>
    <w:rsid w:val="00F13D83"/>
    <w:rsid w:val="00F13FFF"/>
    <w:rsid w:val="00F148EC"/>
    <w:rsid w:val="00F1554C"/>
    <w:rsid w:val="00F15754"/>
    <w:rsid w:val="00F211B3"/>
    <w:rsid w:val="00F215A5"/>
    <w:rsid w:val="00F21B55"/>
    <w:rsid w:val="00F2467E"/>
    <w:rsid w:val="00F30999"/>
    <w:rsid w:val="00F31B74"/>
    <w:rsid w:val="00F363BB"/>
    <w:rsid w:val="00F368BD"/>
    <w:rsid w:val="00F372D6"/>
    <w:rsid w:val="00F37394"/>
    <w:rsid w:val="00F423F2"/>
    <w:rsid w:val="00F42963"/>
    <w:rsid w:val="00F43714"/>
    <w:rsid w:val="00F443EE"/>
    <w:rsid w:val="00F47920"/>
    <w:rsid w:val="00F502F2"/>
    <w:rsid w:val="00F51358"/>
    <w:rsid w:val="00F51AFC"/>
    <w:rsid w:val="00F52E03"/>
    <w:rsid w:val="00F5460E"/>
    <w:rsid w:val="00F55F7E"/>
    <w:rsid w:val="00F57224"/>
    <w:rsid w:val="00F57680"/>
    <w:rsid w:val="00F61F13"/>
    <w:rsid w:val="00F642EC"/>
    <w:rsid w:val="00F6798F"/>
    <w:rsid w:val="00F70D22"/>
    <w:rsid w:val="00F71473"/>
    <w:rsid w:val="00F73098"/>
    <w:rsid w:val="00F747D6"/>
    <w:rsid w:val="00F7623D"/>
    <w:rsid w:val="00F7719E"/>
    <w:rsid w:val="00F776E3"/>
    <w:rsid w:val="00F77D26"/>
    <w:rsid w:val="00F804DE"/>
    <w:rsid w:val="00F829EC"/>
    <w:rsid w:val="00F83B65"/>
    <w:rsid w:val="00F90B8D"/>
    <w:rsid w:val="00F9232D"/>
    <w:rsid w:val="00FA0617"/>
    <w:rsid w:val="00FA1C46"/>
    <w:rsid w:val="00FA39A4"/>
    <w:rsid w:val="00FA7A71"/>
    <w:rsid w:val="00FB05AD"/>
    <w:rsid w:val="00FB1F88"/>
    <w:rsid w:val="00FB28CA"/>
    <w:rsid w:val="00FB462A"/>
    <w:rsid w:val="00FB509C"/>
    <w:rsid w:val="00FB6681"/>
    <w:rsid w:val="00FB778F"/>
    <w:rsid w:val="00FB7C02"/>
    <w:rsid w:val="00FC030B"/>
    <w:rsid w:val="00FC23BD"/>
    <w:rsid w:val="00FC25A7"/>
    <w:rsid w:val="00FC580E"/>
    <w:rsid w:val="00FC720B"/>
    <w:rsid w:val="00FC7A2A"/>
    <w:rsid w:val="00FC7BD3"/>
    <w:rsid w:val="00FD58D4"/>
    <w:rsid w:val="00FD6C2F"/>
    <w:rsid w:val="00FD6EF6"/>
    <w:rsid w:val="00FE13AD"/>
    <w:rsid w:val="00FE2F72"/>
    <w:rsid w:val="00FE3075"/>
    <w:rsid w:val="00FE402A"/>
    <w:rsid w:val="00FE7994"/>
    <w:rsid w:val="00FF0310"/>
    <w:rsid w:val="00FF071B"/>
    <w:rsid w:val="00FF1016"/>
    <w:rsid w:val="00FF12AF"/>
    <w:rsid w:val="00FF22B4"/>
    <w:rsid w:val="00FF43B5"/>
    <w:rsid w:val="00FF454A"/>
    <w:rsid w:val="00FF542A"/>
    <w:rsid w:val="00FF5496"/>
    <w:rsid w:val="00FF6C29"/>
    <w:rsid w:val="00FF7794"/>
    <w:rsid w:val="00FF7C3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B941C"/>
  <w15:docId w15:val="{AAE06255-C8ED-4AB3-8FE2-4D95F50D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D7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5305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406E8B"/>
    <w:pPr>
      <w:widowControl w:val="0"/>
      <w:autoSpaceDE w:val="0"/>
      <w:autoSpaceDN w:val="0"/>
      <w:spacing w:after="0" w:line="240" w:lineRule="auto"/>
      <w:ind w:left="1847" w:hanging="428"/>
      <w:jc w:val="both"/>
      <w:outlineLvl w:val="2"/>
    </w:pPr>
    <w:rPr>
      <w:rFonts w:ascii="Times New Roman" w:eastAsia="Times New Roman" w:hAnsi="Times New Roman" w:cs="Times New Roman"/>
      <w:b/>
      <w:bCs/>
      <w:sz w:val="24"/>
      <w:szCs w:val="24"/>
      <w:lang w:val="id"/>
    </w:rPr>
  </w:style>
  <w:style w:type="paragraph" w:styleId="Heading4">
    <w:name w:val="heading 4"/>
    <w:basedOn w:val="Normal"/>
    <w:next w:val="Normal"/>
    <w:link w:val="Heading4Char"/>
    <w:uiPriority w:val="9"/>
    <w:semiHidden/>
    <w:unhideWhenUsed/>
    <w:qFormat/>
    <w:rsid w:val="00BE278B"/>
    <w:pPr>
      <w:keepNext/>
      <w:keepLines/>
      <w:spacing w:before="80" w:after="40" w:line="259" w:lineRule="auto"/>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9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973"/>
  </w:style>
  <w:style w:type="paragraph" w:styleId="Footer">
    <w:name w:val="footer"/>
    <w:basedOn w:val="Normal"/>
    <w:link w:val="FooterChar"/>
    <w:uiPriority w:val="99"/>
    <w:unhideWhenUsed/>
    <w:rsid w:val="001559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973"/>
  </w:style>
  <w:style w:type="table" w:styleId="TableGrid">
    <w:name w:val="Table Grid"/>
    <w:basedOn w:val="TableNormal"/>
    <w:uiPriority w:val="39"/>
    <w:rsid w:val="00155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59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973"/>
    <w:rPr>
      <w:rFonts w:ascii="Tahoma" w:hAnsi="Tahoma" w:cs="Tahoma"/>
      <w:sz w:val="16"/>
      <w:szCs w:val="16"/>
    </w:rPr>
  </w:style>
  <w:style w:type="paragraph" w:customStyle="1" w:styleId="Default">
    <w:name w:val="Default"/>
    <w:rsid w:val="0015597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Default"/>
    <w:next w:val="Default"/>
    <w:uiPriority w:val="99"/>
    <w:rsid w:val="00155973"/>
    <w:pPr>
      <w:spacing w:line="281" w:lineRule="atLeast"/>
    </w:pPr>
    <w:rPr>
      <w:rFonts w:ascii="Jamia2014" w:hAnsi="Jamia2014" w:cstheme="minorBidi"/>
      <w:color w:val="auto"/>
    </w:rPr>
  </w:style>
  <w:style w:type="character" w:customStyle="1" w:styleId="A0">
    <w:name w:val="A0"/>
    <w:uiPriority w:val="99"/>
    <w:rsid w:val="00155973"/>
    <w:rPr>
      <w:rFonts w:cs="Jamia2014"/>
      <w:i/>
      <w:iCs/>
      <w:color w:val="000000"/>
      <w:sz w:val="22"/>
      <w:szCs w:val="22"/>
    </w:rPr>
  </w:style>
  <w:style w:type="paragraph" w:styleId="NormalWeb">
    <w:name w:val="Normal (Web)"/>
    <w:basedOn w:val="Normal"/>
    <w:uiPriority w:val="99"/>
    <w:rsid w:val="004136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6636D4"/>
    <w:pPr>
      <w:spacing w:after="0" w:line="240" w:lineRule="auto"/>
    </w:pPr>
  </w:style>
  <w:style w:type="character" w:styleId="Hyperlink">
    <w:name w:val="Hyperlink"/>
    <w:basedOn w:val="DefaultParagraphFont"/>
    <w:uiPriority w:val="99"/>
    <w:unhideWhenUsed/>
    <w:rsid w:val="00406E8B"/>
    <w:rPr>
      <w:color w:val="0000FF"/>
      <w:u w:val="single"/>
    </w:rPr>
  </w:style>
  <w:style w:type="paragraph" w:styleId="BodyText">
    <w:name w:val="Body Text"/>
    <w:basedOn w:val="Normal"/>
    <w:link w:val="BodyTextChar"/>
    <w:uiPriority w:val="1"/>
    <w:qFormat/>
    <w:rsid w:val="00406E8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406E8B"/>
    <w:rPr>
      <w:rFonts w:ascii="Times New Roman" w:eastAsia="Times New Roman" w:hAnsi="Times New Roman" w:cs="Times New Roman"/>
      <w:sz w:val="24"/>
      <w:szCs w:val="24"/>
      <w:lang w:val="id"/>
    </w:rPr>
  </w:style>
  <w:style w:type="character" w:customStyle="1" w:styleId="Heading3Char">
    <w:name w:val="Heading 3 Char"/>
    <w:basedOn w:val="DefaultParagraphFont"/>
    <w:link w:val="Heading3"/>
    <w:uiPriority w:val="1"/>
    <w:rsid w:val="00406E8B"/>
    <w:rPr>
      <w:rFonts w:ascii="Times New Roman" w:eastAsia="Times New Roman" w:hAnsi="Times New Roman" w:cs="Times New Roman"/>
      <w:b/>
      <w:bCs/>
      <w:sz w:val="24"/>
      <w:szCs w:val="24"/>
      <w:lang w:val="id"/>
    </w:rPr>
  </w:style>
  <w:style w:type="paragraph" w:customStyle="1" w:styleId="TableParagraph">
    <w:name w:val="Table Paragraph"/>
    <w:basedOn w:val="Normal"/>
    <w:uiPriority w:val="1"/>
    <w:qFormat/>
    <w:rsid w:val="00034C6A"/>
    <w:pPr>
      <w:widowControl w:val="0"/>
      <w:autoSpaceDE w:val="0"/>
      <w:autoSpaceDN w:val="0"/>
      <w:spacing w:after="0" w:line="188" w:lineRule="exact"/>
      <w:jc w:val="center"/>
    </w:pPr>
    <w:rPr>
      <w:rFonts w:ascii="Times New Roman" w:eastAsia="Times New Roman" w:hAnsi="Times New Roman" w:cs="Times New Roman"/>
      <w:lang w:val="id"/>
    </w:rPr>
  </w:style>
  <w:style w:type="paragraph" w:styleId="FootnoteText">
    <w:name w:val="footnote text"/>
    <w:basedOn w:val="Normal"/>
    <w:link w:val="FootnoteTextChar"/>
    <w:uiPriority w:val="99"/>
    <w:unhideWhenUsed/>
    <w:rsid w:val="00533AB3"/>
    <w:pPr>
      <w:spacing w:after="0" w:line="240" w:lineRule="auto"/>
    </w:pPr>
    <w:rPr>
      <w:rFonts w:ascii="Calibri" w:eastAsia="Times New Roman" w:hAnsi="Calibri" w:cs="Arial"/>
      <w:sz w:val="20"/>
      <w:szCs w:val="20"/>
    </w:rPr>
  </w:style>
  <w:style w:type="character" w:customStyle="1" w:styleId="FootnoteTextChar">
    <w:name w:val="Footnote Text Char"/>
    <w:basedOn w:val="DefaultParagraphFont"/>
    <w:link w:val="FootnoteText"/>
    <w:uiPriority w:val="99"/>
    <w:rsid w:val="00533AB3"/>
    <w:rPr>
      <w:rFonts w:ascii="Calibri" w:eastAsia="Times New Roman" w:hAnsi="Calibri" w:cs="Arial"/>
      <w:sz w:val="20"/>
      <w:szCs w:val="20"/>
    </w:rPr>
  </w:style>
  <w:style w:type="character" w:styleId="FootnoteReference">
    <w:name w:val="footnote reference"/>
    <w:basedOn w:val="DefaultParagraphFont"/>
    <w:uiPriority w:val="99"/>
    <w:unhideWhenUsed/>
    <w:rsid w:val="00533AB3"/>
    <w:rPr>
      <w:rFonts w:cs="Times New Roman"/>
      <w:vertAlign w:val="superscript"/>
    </w:rPr>
  </w:style>
  <w:style w:type="character" w:styleId="UnresolvedMention">
    <w:name w:val="Unresolved Mention"/>
    <w:basedOn w:val="DefaultParagraphFont"/>
    <w:uiPriority w:val="99"/>
    <w:semiHidden/>
    <w:unhideWhenUsed/>
    <w:rsid w:val="00CD1541"/>
    <w:rPr>
      <w:color w:val="605E5C"/>
      <w:shd w:val="clear" w:color="auto" w:fill="E1DFDD"/>
    </w:rPr>
  </w:style>
  <w:style w:type="paragraph" w:styleId="ListParagraph">
    <w:name w:val="List Paragraph"/>
    <w:aliases w:val="Body of text,Colorful List - Accent 11,List Paragraph1,Body of text+1,Body of text+2,Body of text+3,List Paragraph11,Heading 11,Medium Grid 1 - Accent 21,Body of textCxSp,soal jawab,List Paragraph Char Char Char,List Paragraph Char Char"/>
    <w:basedOn w:val="Normal"/>
    <w:link w:val="ListParagraphChar"/>
    <w:uiPriority w:val="34"/>
    <w:qFormat/>
    <w:rsid w:val="00BB77E6"/>
    <w:pPr>
      <w:ind w:left="720"/>
      <w:contextualSpacing/>
    </w:pPr>
    <w:rPr>
      <w:rFonts w:ascii="Times New Roman" w:eastAsia="Times New Roman" w:hAnsi="Times New Roman" w:cs="Times New Roman"/>
      <w:lang w:val="en-US"/>
    </w:rPr>
  </w:style>
  <w:style w:type="character" w:customStyle="1" w:styleId="ListParagraphChar">
    <w:name w:val="List Paragraph Char"/>
    <w:aliases w:val="Body of text Char,Colorful List - Accent 11 Char,List Paragraph1 Char,Body of text+1 Char,Body of text+2 Char,Body of text+3 Char,List Paragraph11 Char,Heading 11 Char,Medium Grid 1 - Accent 21 Char,Body of textCxSp Char"/>
    <w:link w:val="ListParagraph"/>
    <w:uiPriority w:val="34"/>
    <w:qFormat/>
    <w:locked/>
    <w:rsid w:val="00BB77E6"/>
    <w:rPr>
      <w:rFonts w:ascii="Times New Roman" w:eastAsia="Times New Roman" w:hAnsi="Times New Roman" w:cs="Times New Roman"/>
      <w:lang w:val="en-US"/>
    </w:rPr>
  </w:style>
  <w:style w:type="paragraph" w:customStyle="1" w:styleId="20-Saintis-TextParagraph">
    <w:name w:val="20-Saintis-Text Paragraph"/>
    <w:basedOn w:val="Normal"/>
    <w:qFormat/>
    <w:rsid w:val="008C6888"/>
    <w:pPr>
      <w:widowControl w:val="0"/>
      <w:adjustRightInd w:val="0"/>
      <w:snapToGrid w:val="0"/>
      <w:spacing w:after="0" w:line="240" w:lineRule="auto"/>
      <w:ind w:firstLine="284"/>
      <w:jc w:val="both"/>
    </w:pPr>
    <w:rPr>
      <w:rFonts w:ascii="Century Schoolbook" w:eastAsia="Malgun Gothic" w:hAnsi="Century Schoolbook" w:cs="Times New Roman"/>
      <w:color w:val="000000"/>
      <w:kern w:val="2"/>
      <w:sz w:val="18"/>
      <w:szCs w:val="18"/>
      <w:lang w:val="en-US" w:eastAsia="zh-CN"/>
    </w:rPr>
  </w:style>
  <w:style w:type="paragraph" w:customStyle="1" w:styleId="Keyword">
    <w:name w:val="Keyword"/>
    <w:rsid w:val="00D22D97"/>
    <w:pPr>
      <w:spacing w:after="0" w:line="200" w:lineRule="exact"/>
    </w:pPr>
    <w:rPr>
      <w:rFonts w:ascii="Times New Roman" w:eastAsia="Times New Roman" w:hAnsi="Times New Roman" w:cs="Times New Roman"/>
      <w:sz w:val="16"/>
      <w:szCs w:val="20"/>
      <w:lang w:val="en-US"/>
    </w:rPr>
  </w:style>
  <w:style w:type="character" w:customStyle="1" w:styleId="Heading1Char">
    <w:name w:val="Heading 1 Char"/>
    <w:basedOn w:val="DefaultParagraphFont"/>
    <w:link w:val="Heading1"/>
    <w:uiPriority w:val="9"/>
    <w:rsid w:val="00EE3D7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5305F"/>
    <w:rPr>
      <w:rFonts w:asciiTheme="majorHAnsi" w:eastAsiaTheme="majorEastAsia" w:hAnsiTheme="majorHAnsi" w:cstheme="majorBidi"/>
      <w:color w:val="365F91" w:themeColor="accent1" w:themeShade="BF"/>
      <w:sz w:val="26"/>
      <w:szCs w:val="26"/>
    </w:rPr>
  </w:style>
  <w:style w:type="paragraph" w:styleId="Bibliography">
    <w:name w:val="Bibliography"/>
    <w:basedOn w:val="Normal"/>
    <w:next w:val="Normal"/>
    <w:uiPriority w:val="37"/>
    <w:unhideWhenUsed/>
    <w:rsid w:val="007E0503"/>
    <w:pPr>
      <w:spacing w:after="0" w:line="259" w:lineRule="auto"/>
    </w:pPr>
  </w:style>
  <w:style w:type="character" w:styleId="Strong">
    <w:name w:val="Strong"/>
    <w:basedOn w:val="DefaultParagraphFont"/>
    <w:uiPriority w:val="22"/>
    <w:qFormat/>
    <w:rsid w:val="00B9367A"/>
    <w:rPr>
      <w:b/>
      <w:bCs/>
    </w:rPr>
  </w:style>
  <w:style w:type="character" w:customStyle="1" w:styleId="Heading4Char">
    <w:name w:val="Heading 4 Char"/>
    <w:basedOn w:val="DefaultParagraphFont"/>
    <w:link w:val="Heading4"/>
    <w:uiPriority w:val="9"/>
    <w:semiHidden/>
    <w:rsid w:val="00BE278B"/>
    <w:rPr>
      <w:rFonts w:eastAsiaTheme="majorEastAsia" w:cstheme="majorBidi"/>
      <w:i/>
      <w:iCs/>
      <w:color w:val="365F91" w:themeColor="accent1" w:themeShade="BF"/>
    </w:rPr>
  </w:style>
  <w:style w:type="paragraph" w:customStyle="1" w:styleId="isselectedend">
    <w:name w:val="isselectedend"/>
    <w:basedOn w:val="Normal"/>
    <w:rsid w:val="00BE278B"/>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Emphasis">
    <w:name w:val="Emphasis"/>
    <w:basedOn w:val="DefaultParagraphFont"/>
    <w:uiPriority w:val="20"/>
    <w:qFormat/>
    <w:rsid w:val="00E32A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85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aisya9133@gmail.com" TargetMode="External"/><Relationship Id="rId13" Type="http://schemas.openxmlformats.org/officeDocument/2006/relationships/footer" Target="footer2.xml"/><Relationship Id="rId18" Type="http://schemas.openxmlformats.org/officeDocument/2006/relationships/hyperlink" Target="https://jurnal.ustjogja.ac.id/index.php/mm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doi.org/10.30595/islamadina.v24i2.17089" TargetMode="External"/><Relationship Id="rId2" Type="http://schemas.openxmlformats.org/officeDocument/2006/relationships/numbering" Target="numbering.xml"/><Relationship Id="rId16" Type="http://schemas.openxmlformats.org/officeDocument/2006/relationships/hyperlink" Target="https://doi.org/10.51169/ideguru.v7i2.881"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nars.ac.id/ojs/index.php/SENADIKA/article/view/5921" TargetMode="External"/><Relationship Id="rId10" Type="http://schemas.openxmlformats.org/officeDocument/2006/relationships/hyperlink" Target="mailto:3Fjannah8614@gmai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2aidahasnil69@gmail.com" TargetMode="External"/><Relationship Id="rId14" Type="http://schemas.openxmlformats.org/officeDocument/2006/relationships/hyperlink" Target="https://doi.org/10.25299/al-thariqah.2021.vol6(2).738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Ind25</b:Tag>
    <b:SourceType>Book</b:SourceType>
    <b:Guid>{1FAB043A-78E6-451A-9D26-A04C864EE64D}</b:Guid>
    <b:Title>Indonesia Education Statistics In Brief </b:Title>
    <b:Year>2025</b:Year>
    <b:City>Jakarta</b:City>
    <b:Publisher>Kementrian Pendidikan</b:Publisher>
    <b:RefOrder>41</b:RefOrder>
  </b:Source>
  <b:Source>
    <b:Tag>Kem25</b:Tag>
    <b:SourceType>JournalArticle</b:SourceType>
    <b:Guid>{B1F38455-4FB6-4245-8085-80DC81D88059}</b:Guid>
    <b:Title>Kemampuan Guru Dalam Membangun Kesiapan Belajar Siswa Pada Pembelajaran Keagamaan Di MAN Kota Palangka Raya</b:Title>
    <b:JournalName>Jurnal Ilmu Pendidikan Islam</b:JournalName>
    <b:Year>2025</b:Year>
    <b:Pages>81</b:Pages>
    <b:RefOrder>42</b:RefOrder>
  </b:Source>
  <b:Source>
    <b:Tag>Efe24</b:Tag>
    <b:SourceType>JournalArticle</b:SourceType>
    <b:Guid>{97095F0B-11BB-42CB-BBE0-E3B1B4DB7F18}</b:Guid>
    <b:Title>Efektivitas Pembelajaran Interaktif dalam Meningkatkan Pemahaman Siswa tentang Akhlak Islam di MIMuhammadiyah Banjengan</b:Title>
    <b:JournalName>Journal of Educational Management and Strategy</b:JournalName>
    <b:Year>2024</b:Year>
    <b:Pages>429</b:Pages>
    <b:Author>
      <b:Author>
        <b:Corporate>Oktirin Sri Sukowati, Nurul Khasanah, Nurul Chujaemah</b:Corporate>
      </b:Author>
    </b:Author>
    <b:RefOrder>7</b:RefOrder>
  </b:Source>
  <b:Source>
    <b:Tag>Kem251</b:Tag>
    <b:SourceType>BookSection</b:SourceType>
    <b:Guid>{FC91FA14-5379-4E5D-8006-51B663307FAD}</b:Guid>
    <b:Title>Indonesia Education Statistics In Brief</b:Title>
    <b:Year>2024-2025</b:Year>
    <b:Pages>81</b:Pages>
    <b:City>Jakarta</b:City>
    <b:Publisher>2025</b:Publisher>
    <b:Author>
      <b:Author>
        <b:Corporate>Kementrian Pendidikan</b:Corporate>
      </b:Author>
      <b:BookAuthor>
        <b:NameList>
          <b:Person>
            <b:Last>Pendidikan</b:Last>
            <b:First>Kementerian</b:First>
          </b:Person>
        </b:NameList>
      </b:BookAuthor>
    </b:Author>
    <b:BookTitle>Indonesia Education Statistics In Brief</b:BookTitle>
    <b:RefOrder>43</b:RefOrder>
  </b:Source>
  <b:Source>
    <b:Tag>Mod</b:Tag>
    <b:SourceType>JournalArticle</b:SourceType>
    <b:Guid>{26688259-EFA3-45E1-A575-8381411F6BCB}</b:Guid>
    <b:Title>Analisis Efektivitas Media Interaktif dalam Meningkatkan Partisipasi Belajar Siswa pada Pembelajaran Agama Islam di Era Digital</b:Title>
    <b:Pages>20</b:Pages>
    <b:JournalName>Jurnal Pendidikan, Sosial Dan Humaniora</b:JournalName>
    <b:Year>2025</b:Year>
    <b:Author>
      <b:Author>
        <b:NameList>
          <b:Person>
            <b:Last>Novia Ulfa</b:Last>
            <b:First>Najwa</b:First>
            <b:Middle>Az-Zahra, Ferry Irawan Saputra, Ervina</b:Middle>
          </b:Person>
        </b:NameList>
      </b:Author>
    </b:Author>
    <b:RefOrder>8</b:RefOrder>
  </b:Source>
  <b:Source>
    <b:Tag>Met25</b:Tag>
    <b:SourceType>JournalArticle</b:SourceType>
    <b:Guid>{21FFCAA4-3070-46A9-8387-83E01BD2253E}</b:Guid>
    <b:Title>Meta-analysis of the Effect of Interactive Learning Media on Student Learning Outcomes in Islamic Religious Education</b:Title>
    <b:JournalName>Dirasah</b:JournalName>
    <b:Year>2025</b:Year>
    <b:Pages>302</b:Pages>
    <b:Author>
      <b:Author>
        <b:NameList>
          <b:Person>
            <b:Last>Ahmad Ghifari Tetambe</b:Last>
            <b:First>Marzuki</b:First>
          </b:Person>
        </b:NameList>
      </b:Author>
    </b:Author>
    <b:RefOrder>5</b:RefOrder>
  </b:Source>
  <b:Source>
    <b:Tag>Ana23</b:Tag>
    <b:SourceType>JournalArticle</b:SourceType>
    <b:Guid>{F72E9DD4-9DB5-4EEE-B7F5-599A0C9C6CA4}</b:Guid>
    <b:Title>Analisis Partisipasi Siswa Dalam Pembelajaran Agama Islam: Analisis Studi Literatur</b:Title>
    <b:JournalName>Administrai Pendidikan Dan Konseling Pendidikan</b:JournalName>
    <b:Year>2023</b:Year>
    <b:Pages>11</b:Pages>
    <b:Author>
      <b:Author>
        <b:NameList>
          <b:Person>
            <b:Last>Nofmiyati Nofmiyati</b:Last>
            <b:First>Miftahuddin</b:First>
            <b:Middle>Miftahuddin, M. Fahli Zatrahadi</b:Middle>
          </b:Person>
        </b:NameList>
      </b:Author>
    </b:Author>
    <b:RefOrder>11</b:RefOrder>
  </b:Source>
  <b:Source>
    <b:Tag>KEM25</b:Tag>
    <b:SourceType>JournalArticle</b:SourceType>
    <b:Guid>{C59AFA71-B9B8-44F8-8AD6-7D413AAD5B00}</b:Guid>
    <b:Title>Kemampuan Guru Dalam Membangun Kesiapan Belajar Siswa Pada Pembelajaran Keagamaan Di MAN Kota Palangka Raya</b:Title>
    <b:JournalName>Jurnal Ilmu Pendidikan Islam</b:JournalName>
    <b:Year>2025</b:Year>
    <b:Pages>81</b:Pages>
    <b:Author>
      <b:Author>
        <b:NameList>
          <b:Person>
            <b:Last>Nabila Khairunnisa Wahdarohmah</b:Last>
            <b:First>Hamdanah,</b:First>
            <b:Middle>Surawan</b:Middle>
          </b:Person>
        </b:NameList>
      </b:Author>
    </b:Author>
    <b:RefOrder>44</b:RefOrder>
  </b:Source>
  <b:Source>
    <b:Tag>Onl23</b:Tag>
    <b:SourceType>JournalArticle</b:SourceType>
    <b:Guid>{CA978F29-9B63-4E1B-B635-B83FF3AF4942}</b:Guid>
    <b:Title>Online Student Engagement: The Overview of HE in</b:Title>
    <b:Year>2023</b:Year>
    <b:JournalName>International Review of Research in Open and Distributed Learning</b:JournalName>
    <b:Pages>34</b:Pages>
    <b:Author>
      <b:Author>
        <b:NameList>
          <b:Person>
            <b:Last>Ika Febrian Kristiana1</b:Last>
            <b:First>Unika</b:First>
            <b:Middle>Prihatsanti, Ermida Simanjuntak, and Costrie Ganes Widayanti</b:Middle>
          </b:Person>
        </b:NameList>
      </b:Author>
    </b:Author>
    <b:RefOrder>4</b:RefOrder>
  </b:Source>
  <b:Source>
    <b:Tag>Abd24</b:Tag>
    <b:SourceType>JournalArticle</b:SourceType>
    <b:Guid>{42DC5E5A-8F62-46B3-AB3D-B709CB066684}</b:Guid>
    <b:Author>
      <b:Author>
        <b:NameList>
          <b:Person>
            <b:Last>Mita Fitra</b:Last>
            <b:First>Abdul</b:First>
            <b:Middle>Rahman Rahmadi</b:Middle>
          </b:Person>
        </b:NameList>
      </b:Author>
    </b:Author>
    <b:Title>LEARNING WITH THE TA'LIM AL-MUTA'ALLIM BOOK IN FORMING THE MORALS OF STUDENTS AT THE AL-MUTTAQIN ISLAMIC BOARDING SCHOOL IN SITUMANG, WEST PASAMAN</b:Title>
    <b:JournalName>Mandeh: Jurnal Pendidikan Islam</b:JournalName>
    <b:Year>2024</b:Year>
    <b:Pages>52</b:Pages>
    <b:RefOrder>13</b:RefOrder>
  </b:Source>
  <b:Source>
    <b:Tag>Tra24</b:Tag>
    <b:SourceType>JournalArticle</b:SourceType>
    <b:Guid>{D05AB686-E07A-4351-AD35-70EDF349775C}</b:Guid>
    <b:Title>Transforming  Islamic  Education  in  the  Digital  Age:  Challenges  and Opportunities for the Young Generation</b:Title>
    <b:JournalName>Attractive : Innovative Education Journal</b:JournalName>
    <b:Year>2024</b:Year>
    <b:Pages>210</b:Pages>
    <b:Author>
      <b:Author>
        <b:NameList>
          <b:Person>
            <b:Last>Sanusi</b:Last>
            <b:First>Muhammad</b:First>
          </b:Person>
        </b:NameList>
      </b:Author>
    </b:Author>
    <b:RefOrder>14</b:RefOrder>
  </b:Source>
  <b:Source>
    <b:Tag>Uly24</b:Tag>
    <b:SourceType>JournalArticle</b:SourceType>
    <b:Guid>{28607374-7148-460C-AC7F-5F8F037BE3F2}</b:Guid>
    <b:Author>
      <b:Author>
        <b:NameList>
          <b:Person>
            <b:Last>Ulya Mazna</b:Last>
            <b:First>Fadhilah</b:First>
            <b:Middle>Nazirah, Intan Farhana, Iis Marsitah</b:Middle>
          </b:Person>
        </b:NameList>
      </b:Author>
    </b:Author>
    <b:Title>Perencanaan Pembelajaran Yang Interaktif Dalam Menumbuhkan Critical Thingking Siswa</b:Title>
    <b:JournalName>Jurnal Pendidikan Guru Sekolah Dasa</b:JournalName>
    <b:Year>2024</b:Year>
    <b:Pages>2</b:Pages>
    <b:RefOrder>15</b:RefOrder>
  </b:Source>
  <b:Source>
    <b:Tag>Anw24</b:Tag>
    <b:SourceType>JournalArticle</b:SourceType>
    <b:Guid>{6D6115A2-26A1-46AA-B6BA-0D923ED890AF}</b:Guid>
    <b:Author>
      <b:Author>
        <b:NameList>
          <b:Person>
            <b:Last>Latipah</b:Last>
            <b:First>Anwar</b:First>
            <b:Middle>Dhobith1 Dwi RatnasariEva</b:Middle>
          </b:Person>
        </b:NameList>
      </b:Author>
    </b:Author>
    <b:Title>Penerapan Strategi Pembelajaran Langsung Interaktif dalam Pengajaran Materi Berbentuk Konsep pada Mata Pelajaran</b:Title>
    <b:JournalName>Nusantara: Jurnal Pendidikan Indonesia</b:JournalName>
    <b:Year>2024</b:Year>
    <b:Pages>153</b:Pages>
    <b:RefOrder>16</b:RefOrder>
  </b:Source>
  <b:Source>
    <b:Tag>MET24</b:Tag>
    <b:SourceType>JournalArticle</b:SourceType>
    <b:Guid>{D5C7669F-BC11-4DC9-86F7-4DD8C1CA3862}</b:Guid>
    <b:Title>METODE PEMBELAJARAN INTERAKTIF DALAM MENERAPKAN NILAI-NILAI PANCASILA DI MADRASAH IBTIDAHIYAH PADA MASA PANDEMI</b:Title>
    <b:JournalName>Jurnal Pendidikan Kewarganegaraan Undiksha</b:JournalName>
    <b:Year>2024</b:Year>
    <b:Pages>46</b:Pages>
    <b:Author>
      <b:Author>
        <b:NameList>
          <b:Person>
            <b:Last>Heri Hidayat</b:Last>
            <b:First>Heny</b:First>
            <b:Middle>Mulyani,Anni Nashirotul Ummah,Aulia YusifaBella Octavia Wahyuni</b:Middle>
          </b:Person>
        </b:NameList>
      </b:Author>
    </b:Author>
    <b:RefOrder>17</b:RefOrder>
  </b:Source>
  <b:Source>
    <b:Tag>Abb20</b:Tag>
    <b:SourceType>Book</b:SourceType>
    <b:Guid>{E460884A-270E-4FD7-B59D-8F298BB6DC95}</b:Guid>
    <b:Title>The Essentials of Instructional Design</b:Title>
    <b:Year>2020</b:Year>
    <b:Author>
      <b:Author>
        <b:NameList>
          <b:Person>
            <b:Last>Green</b:Last>
            <b:First>Abbie</b:First>
            <b:Middle>H. Brown and Timothy D.</b:Middle>
          </b:Person>
        </b:NameList>
      </b:Author>
    </b:Author>
    <b:City>Taylor &amp; Prancis</b:City>
    <b:Publisher>2020</b:Publisher>
    <b:RefOrder>20</b:RefOrder>
  </b:Source>
  <b:Source>
    <b:Tag>Ind17</b:Tag>
    <b:SourceType>JournalArticle</b:SourceType>
    <b:Guid>{4EDA8327-62DF-4562-9C62-4EF39F035D55}</b:Guid>
    <b:Title>Model Guided Teaching dalam Pembelajaran IPS untuk Meningkatkan Partisipasi Belajar Siswa</b:Title>
    <b:Year>2017</b:Year>
    <b:Author>
      <b:Author>
        <b:NameList>
          <b:Person>
            <b:Last>Indonesian Institute for Counseling</b:Last>
            <b:First>Education</b:First>
            <b:Middle>and Therapy (IICET)</b:Middle>
          </b:Person>
        </b:NameList>
      </b:Author>
    </b:Author>
    <b:JournalName>JPPI (Jurnal Penelitian Pendidikan Indonesia)</b:JournalName>
    <b:Pages>69</b:Pages>
    <b:RefOrder>45</b:RefOrder>
  </b:Source>
  <b:Source>
    <b:Tag>Adi24</b:Tag>
    <b:SourceType>JournalArticle</b:SourceType>
    <b:Guid>{25E4DA53-63D6-47BA-AAEC-F41B7074D140}</b:Guid>
    <b:Author>
      <b:Author>
        <b:NameList>
          <b:Person>
            <b:Last>Adibaha</b:Last>
            <b:First>Shofwatal</b:First>
            <b:Middle>Qolbiyyahb, FernindaYuhana Agustin</b:Middle>
          </b:Person>
        </b:NameList>
      </b:Author>
    </b:Author>
    <b:Title>Pengaruh Media Pembelajaran Interaktif Berbasis Canva Terhadap Hasil Belajar Mata Pelajaran Akidah Akhlak Pada Siswa Kelas V Di MI Bustanul Ulum Badas Sumobito Jombang</b:Title>
    <b:JournalName>Jurnal Teknologi Pendidikan Dan Pembelajaran(JTPP)</b:JournalName>
    <b:Year>2024</b:Year>
    <b:Pages>540</b:Pages>
    <b:RefOrder>46</b:RefOrder>
  </b:Source>
  <b:Source>
    <b:Tag>Pro22</b:Tag>
    <b:SourceType>Book</b:SourceType>
    <b:Guid>{C9D36DEE-122C-43C7-8D47-51E90A83E40F}</b:Guid>
    <b:Title>Metode Penelitian Kuantitatif, Kualitatif, dan R&amp;D – MPKK</b:Title>
    <b:Year>2022</b:Year>
    <b:City>Bandung</b:City>
    <b:Publisher>2010</b:Publisher>
    <b:Author>
      <b:Author>
        <b:NameList>
          <b:Person>
            <b:Last>Sugiyono</b:Last>
            <b:First>Prof.</b:First>
            <b:Middle>Dr.</b:Middle>
          </b:Person>
        </b:NameList>
      </b:Author>
    </b:Author>
    <b:RefOrder>47</b:RefOrder>
  </b:Source>
  <b:Source>
    <b:Tag>Put23</b:Tag>
    <b:SourceType>JournalArticle</b:SourceType>
    <b:Guid>{89587E00-59BC-4D6A-BA4F-067B2CC97A7B}</b:Guid>
    <b:Author>
      <b:Author>
        <b:NameList>
          <b:Person>
            <b:Last>Putri</b:Last>
            <b:First>Zubaidah</b:First>
          </b:Person>
        </b:NameList>
      </b:Author>
    </b:Author>
    <b:Title>Pengembangan Lembar Observasi Partisipasi Aktif Siswa dalam Model Pembelajaran Project Based Learning</b:Title>
    <b:JournalName>Jurnal Ilmiah Pendidikan Dasar</b:JournalName>
    <b:Year>2023</b:Year>
    <b:Pages>55-68</b:Pages>
    <b:RefOrder>48</b:RefOrder>
  </b:Source>
  <b:Source>
    <b:Tag>Put231</b:Tag>
    <b:SourceType>JournalArticle</b:SourceType>
    <b:Guid>{F1BB30F7-4AEE-45E1-8799-3C9DCAA51D5E}</b:Guid>
    <b:Author>
      <b:Author>
        <b:Corporate>Putri, Zubaidah</b:Corporate>
      </b:Author>
    </b:Author>
    <b:Title>Pengembangan Lembar Observasi Partisipasi Aktif Siswa dalam Model Pembelajaran Project Based Learning</b:Title>
    <b:JournalName>Jurnal Ilmiah Pendidikan Dasar,</b:JournalName>
    <b:Year>2023</b:Year>
    <b:Pages>55-68</b:Pages>
    <b:RefOrder>35</b:RefOrder>
  </b:Source>
  <b:Source>
    <b:Tag>Sar21</b:Tag>
    <b:SourceType>JournalArticle</b:SourceType>
    <b:Guid>{2C784626-629F-4845-8134-D61B364437AE}</b:Guid>
    <b:Author>
      <b:Author>
        <b:NameList>
          <b:Person>
            <b:Last>Aeni</b:Last>
            <b:First>Sari</b:First>
            <b:Middle>&amp;</b:Middle>
          </b:Person>
        </b:NameList>
      </b:Author>
    </b:Author>
    <b:Title>Pemanfaatan Data Dokumen Sekolah sebagai Pendukung Penelitian Eksperimen dalam Pendidikan</b:Title>
    <b:JournalName>Jurnal Basicedu</b:JournalName>
    <b:Year>2021</b:Year>
    <b:Pages>2550</b:Pages>
    <b:RefOrder>49</b:RefOrder>
  </b:Source>
  <b:Source>
    <b:Tag>Rey26</b:Tag>
    <b:SourceType>JournalArticle</b:SourceType>
    <b:Guid>{006BA088-7269-4E72-9675-716A2FC9FCCA}</b:Guid>
    <b:Author>
      <b:Author>
        <b:NameList>
          <b:Person>
            <b:Last>Akyuna</b:Last>
            <b:First>Reyza</b:First>
            <b:Middle>Qurrota</b:Middle>
          </b:Person>
          <b:Person>
            <b:Last>Wahyuni</b:Last>
            <b:First>2Ana</b:First>
            <b:Middle>Dwi</b:Middle>
          </b:Person>
          <b:Person>
            <b:Last>Mintasih</b:Last>
            <b:First>3Diyah</b:First>
          </b:Person>
        </b:NameList>
      </b:Author>
    </b:Author>
    <b:Title>Peran Media Pembelajaran Interaktif Dalam Meningkatkan Partisipasi Peserta Didik</b:Title>
    <b:JournalName>Jurnal Hukum, Pendidikan &amp; Sosial Keagamaan</b:JournalName>
    <b:Year>2026</b:Year>
    <b:Pages>124</b:Pages>
    <b:RefOrder>38</b:RefOrder>
  </b:Source>
  <b:Source>
    <b:Tag>Ana52</b:Tag>
    <b:SourceType>JournalArticle</b:SourceType>
    <b:Guid>{3D8473A4-0634-4359-88E1-7EFB70911E04}</b:Guid>
    <b:Author>
      <b:Author>
        <b:NameList>
          <b:Person>
            <b:Last>Hidayat</b:Last>
            <b:First>Analia</b:First>
            <b:Middle>dan</b:Middle>
          </b:Person>
        </b:NameList>
      </b:Author>
    </b:Author>
    <b:Title>Uji Reliabilitas Instrumen Penelitian dengan Metode Cronbach’s Alpha pada Skala Likert</b:Title>
    <b:JournalName>Jurnal Pendidikan Matematika dan Sains</b:JournalName>
    <b:Year>52</b:Year>
    <b:Pages>2020</b:Pages>
    <b:RefOrder>37</b:RefOrder>
  </b:Source>
  <b:Source>
    <b:Tag>Ris25</b:Tag>
    <b:SourceType>JournalArticle</b:SourceType>
    <b:Guid>{C24E3324-8692-4D3D-8968-FDC83584F369}</b:Guid>
    <b:Author>
      <b:Author>
        <b:NameList>
          <b:Person>
            <b:Last>Kirom</b:Last>
            <b:First>Riskiyah1*</b:First>
            <b:Middle>Rodiah2 Romadlon Khusnul</b:Middle>
          </b:Person>
        </b:NameList>
      </b:Author>
    </b:Author>
    <b:Title>Pengaruh Penggunaan Media Pembelajaran Interaktif Terhadap Motivasi Belajar Siswa pada Mata Pelajaran SKI Kelas XI (Studi Kasus di Kelas XI IPA Madrasah Aliyah 1 Kampar)</b:Title>
    <b:JournalName>Jurnal Pendidikan Dirgantara</b:JournalName>
    <b:Year>2025</b:Year>
    <b:Pages>87</b:Pages>
    <b:RefOrder>39</b:RefOrder>
  </b:Source>
  <b:Source>
    <b:Tag>Sit24</b:Tag>
    <b:SourceType>JournalArticle</b:SourceType>
    <b:Guid>{9AD375FE-8254-43D1-94AB-354344C7EDCE}</b:Guid>
    <b:Author>
      <b:Author>
        <b:NameList>
          <b:Person>
            <b:Last>Nurdiniah</b:Last>
            <b:First>Siti</b:First>
          </b:Person>
        </b:NameList>
      </b:Author>
    </b:Author>
    <b:Title>Peran guru, selain metode pembelajaran, sangat menentukan kualitas pembelajaran di kelas. Guru bukan hanya memberi informasi, tetapi juga bertindak sebagai fasilitator dan motivator. Mereka mampu membuat suasana belajar yang menyenangkan dan mendukung ket</b:Title>
    <b:JournalName>Karimah Tauhid</b:JournalName>
    <b:Year>2024</b:Year>
    <b:Pages>8595</b:Pages>
    <b:RefOrder>50</b:RefOrder>
  </b:Source>
  <b:Source>
    <b:Tag>Ari25</b:Tag>
    <b:SourceType>JournalArticle</b:SourceType>
    <b:Guid>{A6EF002D-4FB0-4C2A-8D3F-C5D1D574B53A}</b:Guid>
    <b:Author>
      <b:Author>
        <b:NameList>
          <b:Person>
            <b:Last>Arini Paramitha Sari</b:Last>
            <b:First>Ngatmai2,</b:First>
            <b:Middle>Siti Nazzalah</b:Middle>
          </b:Person>
        </b:NameList>
      </b:Author>
    </b:Author>
    <b:Title>Pengaruh Metode Pembelajaran Interaktif Terhadap Motivasi Belajar Siswa Kelas VIII SMP Muhammadiyah 13 SBY</b:Title>
    <b:JournalName>Proceeding Universitas Muhammadiyah Suurabaya</b:JournalName>
    <b:Year>2025</b:Year>
    <b:Pages>6</b:Pages>
    <b:RefOrder>12</b:RefOrder>
  </b:Source>
  <b:Source>
    <b:Tag>Aje24</b:Tag>
    <b:SourceType>JournalArticle</b:SourceType>
    <b:Guid>{181A9A0D-B46D-4769-BDE0-E294F9D8BD62}</b:Guid>
    <b:Author>
      <b:Author>
        <b:NameList>
          <b:Person>
            <b:Last>Karim</b:Last>
            <b:First>Ajerin</b:First>
          </b:Person>
        </b:NameList>
      </b:Author>
    </b:Author>
    <b:Title>Dampak Gaya Mengajar Guru Interaksional Terhadap Tingkat Partisipasi Aktif Siswa Dalam Proses Pembelajaran</b:Title>
    <b:JournalName>Jurnal Pendiidkan Dan Pembelajaran</b:JournalName>
    <b:Year>2024</b:Year>
    <b:Pages>330</b:Pages>
    <b:RefOrder>51</b:RefOrder>
  </b:Source>
  <b:Source>
    <b:Tag>Dam24</b:Tag>
    <b:SourceType>JournalArticle</b:SourceType>
    <b:Guid>{A814DDF5-2465-4E12-9E5A-B261B81A5538}</b:Guid>
    <b:Author>
      <b:Author>
        <b:NameList>
          <b:Person>
            <b:Last>Sinag</b:Last>
            <b:First>Dameria</b:First>
          </b:Person>
        </b:NameList>
      </b:Author>
    </b:Author>
    <b:Title>Teacher-Student Interaction Models: Effective Strategies for Increasing Student Participation and Motivation</b:Title>
    <b:JournalName>Jurnal Teknologi Pendidikan</b:JournalName>
    <b:Year>2024</b:Year>
    <b:Pages>1053</b:Pages>
    <b:RefOrder>52</b:RefOrder>
  </b:Source>
  <b:Source>
    <b:Tag>Had18</b:Tag>
    <b:SourceType>JournalArticle</b:SourceType>
    <b:Guid>{1F5A1EAB-9E1A-4466-A4AE-B9B8A7941354}</b:Guid>
    <b:Author>
      <b:Author>
        <b:NameList>
          <b:Person>
            <b:Last>Widodo</b:Last>
            <b:First>Hadi</b:First>
          </b:Person>
        </b:NameList>
      </b:Author>
    </b:Author>
    <b:Title>PENGARUH LAYANAN KONSELING INDIVIDUAL TERHADAP PERKEMBANGAN KONSEP DIRI SISWA KELAS X SMA MELATI BINJAI TAHUN PELAJARAN 2018/2019</b:Title>
    <b:JournalName>Jurnal Serunai Ilmu Pendidikan</b:JournalName>
    <b:Year>2018</b:Year>
    <b:Pages>98</b:Pages>
    <b:RefOrder>32</b:RefOrder>
  </b:Source>
  <b:Source>
    <b:Tag>Dan19</b:Tag>
    <b:SourceType>Book</b:SourceType>
    <b:Guid>{4F39E31C-EC29-47B0-91B9-6FE265A77DF5}</b:Guid>
    <b:Title>Metodologi Penelitian Pendidikan</b:Title>
    <b:Year>2019</b:Year>
    <b:Author>
      <b:Author>
        <b:NameList>
          <b:Person>
            <b:Last>Maisaroh</b:Last>
            <b:First>Danuri</b:First>
            <b:Middle>dan Siti</b:Middle>
          </b:Person>
        </b:NameList>
      </b:Author>
    </b:Author>
    <b:City>Yogyakarta</b:City>
    <b:Publisher>2019</b:Publisher>
    <b:RefOrder>33</b:RefOrder>
  </b:Source>
  <b:Source>
    <b:Tag>Rid25</b:Tag>
    <b:SourceType>JournalArticle</b:SourceType>
    <b:Guid>{CCF9D26A-0A65-4D34-AAC2-C87C37FB2EAA}</b:Guid>
    <b:Title>Penerapan Model dan Metode Pembelajaran Interaktif untuk Meningkatkan Kualitas Pendidikan Agama Islam di Sekolah</b:Title>
    <b:Year>2025</b:Year>
    <b:Author>
      <b:Author>
        <b:NameList>
          <b:Person>
            <b:Last>Harahap</b:Last>
            <b:First>Ridwan</b:First>
          </b:Person>
        </b:NameList>
      </b:Author>
    </b:Author>
    <b:JournalName>Jurnal Edukatif</b:JournalName>
    <b:Pages>62</b:Pages>
    <b:RefOrder>1</b:RefOrder>
  </b:Source>
  <b:Source>
    <b:Tag>Lat241</b:Tag>
    <b:SourceType>JournalArticle</b:SourceType>
    <b:Guid>{2E28EB47-7223-4440-8FB2-168BB33D78D2}</b:Guid>
    <b:Author>
      <b:Author>
        <b:NameList>
          <b:Person>
            <b:Last>Hanum</b:Last>
            <b:First>Latifah</b:First>
          </b:Person>
        </b:NameList>
      </b:Author>
    </b:Author>
    <b:Title>The Use of Interactive Learning Methods in Islamic Religious Education to Increase Student ParticipationIIn</b:Title>
    <b:JournalName>International Journal Of Sustainable Social Sciense (IJSSS)</b:JournalName>
    <b:Year>2024</b:Year>
    <b:Pages>64</b:Pages>
    <b:RefOrder>6</b:RefOrder>
  </b:Source>
  <b:Source>
    <b:Tag>Afr24</b:Tag>
    <b:SourceType>JournalArticle</b:SourceType>
    <b:Guid>{78474CCC-F912-4500-AD29-9AAA4FB453BD}</b:Guid>
    <b:Author>
      <b:Author>
        <b:NameList>
          <b:Person>
            <b:Last>Afrida Eka Putri1</b:Last>
            <b:First>Nova</b:First>
            <b:Middle>Lizarni, Setria Yelni</b:Middle>
          </b:Person>
        </b:NameList>
      </b:Author>
    </b:Author>
    <b:Title>Pengaruh Metode Pembelajaran Aktif terhadap Motivasi Belajar Pendidikan Agama Islam di SMPN 1 Lembah Gumanti</b:Title>
    <b:JournalName>EduSpirit : Jurnal Pendidikan Kolaboratif</b:JournalName>
    <b:Year>2024</b:Year>
    <b:Pages>582</b:Pages>
    <b:RefOrder>9</b:RefOrder>
  </b:Source>
  <b:Source>
    <b:Tag>Lat24</b:Tag>
    <b:SourceType>JournalArticle</b:SourceType>
    <b:Guid>{63F6C327-6B35-4A7B-9118-D5C29DC7D407}</b:Guid>
    <b:Author>
      <b:Author>
        <b:NameList>
          <b:Person>
            <b:Last>Hanum</b:Last>
            <b:First>Llatifah</b:First>
          </b:Person>
        </b:NameList>
      </b:Author>
    </b:Author>
    <b:Title>The Use of Interactive Learning Methods in Islamic Religious Education to Increase Student Participation</b:Title>
    <b:JournalName>Interantional Journal Of Sustainable Socissl Sciense (IJSSS)</b:JournalName>
    <b:Year>2024</b:Year>
    <b:Pages>230</b:Pages>
    <b:RefOrder>3</b:RefOrder>
  </b:Source>
  <b:Source>
    <b:Tag>Bah24</b:Tag>
    <b:SourceType>JournalArticle</b:SourceType>
    <b:Guid>{FFE8201D-4544-44A7-92A8-C9219433230B}</b:Guid>
    <b:Author>
      <b:Author>
        <b:NameList>
          <b:Person>
            <b:Last>Baharuddin</b:Last>
            <b:First>Lailatul</b:First>
            <b:Middle>Fitriah Eka Putri*, Rosulinawati</b:Middle>
          </b:Person>
        </b:NameList>
      </b:Author>
    </b:Author>
    <b:Title>Pembelajaran interaktif dalam meningkatkan motivasi belajar siswa sekolah dasar</b:Title>
    <b:JournalName>IdarahTarbawiyah:JournalofManagementinIslamicEducation</b:JournalName>
    <b:Year>2024</b:Year>
    <b:Pages>421</b:Pages>
    <b:RefOrder>10</b:RefOrder>
  </b:Source>
  <b:Source>
    <b:Tag>Bah241</b:Tag>
    <b:SourceType>JournalArticle</b:SourceType>
    <b:Guid>{A4C80F53-48C7-4F03-B499-8B6D1B462D82}</b:Guid>
    <b:Author>
      <b:Author>
        <b:NameList>
          <b:Person>
            <b:Last>Baharuddin</b:Last>
            <b:First>Lailatul</b:First>
            <b:Middle>Fitriah Eka Putri, Rosulinawati</b:Middle>
          </b:Person>
        </b:NameList>
      </b:Author>
    </b:Author>
    <b:Title>Pembelajaran interaktif dalam meningkatkan motivasi belajar siswa sekolah dasar</b:Title>
    <b:JournalName>IdarahTarbawiyah:JournalofManagementinIslamicEducation</b:JournalName>
    <b:Year>2024</b:Year>
    <b:Pages>421</b:Pages>
    <b:RefOrder>21</b:RefOrder>
  </b:Source>
  <b:Source>
    <b:Tag>Bah242</b:Tag>
    <b:SourceType>JournalArticle</b:SourceType>
    <b:Guid>{86D8A082-625D-462C-8177-3D63F4A23598}</b:Guid>
    <b:Author>
      <b:Author>
        <b:Corporate>Baharuddin, Lailatul Fitriah Eka Putri, Rosulinawati</b:Corporate>
      </b:Author>
    </b:Author>
    <b:Title>Pembelajaran interaktif dalam meningkatkan motivasi belajar siswa sekolah dasar</b:Title>
    <b:JournalName>IdarahTarbawiyah:Journal of Management in Islamic Education</b:JournalName>
    <b:Year>2024</b:Year>
    <b:Pages>421</b:Pages>
    <b:RefOrder>22</b:RefOrder>
  </b:Source>
  <b:Source>
    <b:Tag>Nur23</b:Tag>
    <b:SourceType>JournalArticle</b:SourceType>
    <b:Guid>{726D486D-E260-49CD-AAD1-AB10B3CF2A62}</b:Guid>
    <b:Author>
      <b:Author>
        <b:NameList>
          <b:Person>
            <b:Last>Nurfitriany Fakhri</b:Last>
            <b:First>urhidayah</b:First>
            <b:Middle>SyarifuddinEva Meizara Puspita Dewi,Sahril Buchori</b:Middle>
          </b:Person>
        </b:NameList>
      </b:Author>
    </b:Author>
    <b:Title>Learning Motivation and Student Engagement Among Senior High School Students</b:Title>
    <b:JournalName>Jurnal Konseling Andi Matappa</b:JournalName>
    <b:Year>2023</b:Year>
    <b:Pages>77</b:Pages>
    <b:RefOrder>24</b:RefOrder>
  </b:Source>
  <b:Source>
    <b:Tag>Fit25</b:Tag>
    <b:SourceType>JournalArticle</b:SourceType>
    <b:Guid>{DEFBC73A-71C6-4754-AEF1-FABBFE1B076E}</b:Guid>
    <b:Author>
      <b:Author>
        <b:NameList>
          <b:Person>
            <b:Last>Fitriani</b:Last>
            <b:First>Subki,</b:First>
            <b:Middle>Suhayyatman, Roni Hartono</b:Middle>
          </b:Person>
        </b:NameList>
      </b:Author>
    </b:Author>
    <b:Title>DETERMINASI MOTIVASI BELAJAR SISWA DAN IMPLIKASINYA PADA PRAKTIK PEMBELAJARAN: SEBUAH SYSTEMATIC LITERATURE REVIEW</b:Title>
    <b:JournalName>Integrative Perspectives of Social and Science Journal (IPSSJ)</b:JournalName>
    <b:Year>2025</b:Year>
    <b:Pages>8812</b:Pages>
    <b:RefOrder>25</b:RefOrder>
  </b:Source>
  <b:Source>
    <b:Tag>Nan23</b:Tag>
    <b:SourceType>Report</b:SourceType>
    <b:Guid>{D26E68FE-2276-4AFE-8078-510D61E7711F}</b:Guid>
    <b:Title>HUBUNGAN KECERDASAN EMOSIONAL DAN INTERAKSITEMAN SEBAYA DENGAN KONTROL DIRI SISWA SDIT FATAHILLAH SUKOHARJO TAHUN PELAJARAN 2022/2023</b:Title>
    <b:Year>2022/2023</b:Year>
    <b:Author>
      <b:Author>
        <b:NameList>
          <b:Person>
            <b:Last>Dewi</b:Last>
            <b:First>Nanda</b:First>
          </b:Person>
        </b:NameList>
      </b:Author>
    </b:Author>
    <b:Publisher>2023</b:Publisher>
    <b:City>Surakarta</b:City>
    <b:RefOrder>36</b:RefOrder>
  </b:Source>
  <b:Source>
    <b:Tag>Luc25</b:Tag>
    <b:SourceType>JournalArticle</b:SourceType>
    <b:Guid>{2E04D4D8-8625-497A-8A17-89C291E05DED}</b:Guid>
    <b:Author>
      <b:Author>
        <b:NameList>
          <b:Person>
            <b:Last>Lucky Clinton Retify</b:Last>
            <b:First>Makmuri,</b:First>
            <b:Middle>Flavia Aurelia Hidajat</b:Middle>
          </b:Person>
        </b:NameList>
      </b:Author>
    </b:Author>
    <b:Title>Jurnal RisetPendidikan Matematika Jakarta</b:Title>
    <b:JournalName>Systematic Literature Review: Transformasi Pembelajaran dengan E-Modul Interaktif berbasis Problem Based Learning untuk Meningkatkan High Order Thinking Skills</b:JournalName>
    <b:Year>2025</b:Year>
    <b:Pages>141</b:Pages>
    <b:RefOrder>18</b:RefOrder>
  </b:Source>
  <b:Source>
    <b:Tag>Feb24</b:Tag>
    <b:SourceType>JournalArticle</b:SourceType>
    <b:Guid>{625B2DD1-817E-4012-B21D-913AA8474A9A}</b:Guid>
    <b:Author>
      <b:Author>
        <b:NameList>
          <b:Person>
            <b:Last>Nurfarhanah</b:Last>
            <b:First>Febri</b:First>
            <b:Middle>annisa Ihsani dan</b:Middle>
          </b:Person>
        </b:NameList>
      </b:Author>
    </b:Author>
    <b:Title>Jurnal Keislaman dan Ilmu Pendidikan</b:Title>
    <b:JournalName>Faktor-Faktor Yang Mempengaruhi Rendahnya Motivasi Belajar</b:JournalName>
    <b:Year>2024</b:Year>
    <b:Pages>873</b:Pages>
    <b:RefOrder>23</b:RefOrder>
  </b:Source>
  <b:Source>
    <b:Tag>Sar24</b:Tag>
    <b:SourceType>JournalArticle</b:SourceType>
    <b:Guid>{A6142B42-0124-4B0C-955A-2CF40ECD2696}</b:Guid>
    <b:Author>
      <b:Author>
        <b:NameList>
          <b:Person>
            <b:Last>Lingga</b:Last>
            <b:First>Sartika</b:First>
          </b:Person>
        </b:NameList>
      </b:Author>
    </b:Author>
    <b:Title>Artikel Jurnal Edukatif (2024)</b:Title>
    <b:JournalName>Metode Pembelajaran Interaktif dalam Pendidikan Agama Islam: Menyiapkan Guru PAI Menghadapi Tantangan Abad 21.</b:JournalName>
    <b:Year>2024</b:Year>
    <b:Pages>138</b:Pages>
    <b:RefOrder>19</b:RefOrder>
  </b:Source>
  <b:Source>
    <b:Tag>EMu11</b:Tag>
    <b:SourceType>Book</b:SourceType>
    <b:Guid>{D447A143-3D25-47C5-A4A4-39ED2567EB59}</b:Guid>
    <b:Title>Menjadi Guru Profesional: Menciptakan Pembelajaran Kreatif dan Menyenangkan</b:Title>
    <b:Year>2011</b:Year>
    <b:Author>
      <b:Author>
        <b:NameList>
          <b:Person>
            <b:Last>Mulyasa</b:Last>
            <b:First>E.</b:First>
          </b:Person>
        </b:NameList>
      </b:Author>
    </b:Author>
    <b:City>Bandung</b:City>
    <b:Publisher>2005</b:Publisher>
    <b:RefOrder>26</b:RefOrder>
  </b:Source>
  <b:Source>
    <b:Tag>Sul</b:Tag>
    <b:SourceType>Art</b:SourceType>
    <b:Guid>{E7E4976A-0D5F-473B-8CC5-9B1EB99EB66F}</b:Guid>
    <b:Author>
      <b:Artist>
        <b:NameList>
          <b:Person>
            <b:Last>Sulinta</b:Last>
          </b:Person>
        </b:NameList>
      </b:Artist>
    </b:Author>
    <b:Title>Desain Instrumen Pengukuran Sikap dalam Penelitian Kuantitatif</b:Title>
    <b:Institution>Universitas Diponegoro</b:Institution>
    <b:PublicationTitle>2025</b:PublicationTitle>
    <b:City>Semarang</b:City>
    <b:RefOrder>34</b:RefOrder>
  </b:Source>
  <b:Source>
    <b:Tag>Rat21</b:Tag>
    <b:SourceType>JournalArticle</b:SourceType>
    <b:Guid>{0D84D333-4DF4-47E3-B3F2-67EA7705364A}</b:Guid>
    <b:Author>
      <b:Artist>
        <b:NameList>
          <b:Person>
            <b:Last>R</b:Last>
          </b:Person>
        </b:NameList>
      </b:Artist>
      <b:Author>
        <b:NameList>
          <b:Person>
            <b:Last>Dewi</b:Last>
            <b:First>Ratih</b:First>
            <b:Middle>Kesuma</b:Middle>
          </b:Person>
        </b:NameList>
      </b:Author>
    </b:Author>
    <b:Title>Education Journal : Journal Education Research and Development</b:Title>
    <b:JournalName>ANALISIS KARAKTERISTIK SISWA UNTUK MENCAPAI PEMBELAJARAN YANG BERMAKNA</b:JournalName>
    <b:Year>2021</b:Year>
    <b:Pages>225</b:Pages>
    <b:RefOrder>27</b:RefOrder>
  </b:Source>
  <b:Source>
    <b:Tag>Rat211</b:Tag>
    <b:SourceType>JournalArticle</b:SourceType>
    <b:Guid>{EA6BECCE-01F3-4365-BF09-FA50A16CA8A9}</b:Guid>
    <b:Author>
      <b:Author>
        <b:Corporate>Dewi, Ratih Kesuma</b:Corporate>
      </b:Author>
    </b:Author>
    <b:Title>Education Journal : Journal Education Research and Development</b:Title>
    <b:JournalName>ANALISIS KARAKTERISTIK SISWA UNTUK MENCAPAI PEMBELAJARAN YANG BERMAKNA</b:JournalName>
    <b:Year>2021</b:Year>
    <b:Pages>225</b:Pages>
    <b:RefOrder>28</b:RefOrder>
  </b:Source>
  <b:Source>
    <b:Tag>Ikm24</b:Tag>
    <b:SourceType>JournalArticle</b:SourceType>
    <b:Guid>{A511BFFD-2E14-4E93-B32B-1F44770FA76D}</b:Guid>
    <b:Author>
      <b:Author>
        <b:NameList>
          <b:Person>
            <b:Last>Ikmal Choirul Huda</b:Last>
            <b:First>Mega</b:First>
            <b:Middle>Renny Kumalasari</b:Middle>
          </b:Person>
        </b:NameList>
      </b:Author>
    </b:Author>
    <b:Title>JURNAL ILMIAH PENDAS: PRIMARY EDUCATION JOURNAL</b:Title>
    <b:JournalName>STRATEGI EFEKTIF DALAM PENGAJARAN DI SEKOLAH DASAR MELALUI PEMETAAN KARAKTERISTIK PESERTA DIDIK</b:JournalName>
    <b:Year>2024</b:Year>
    <b:Pages>75</b:Pages>
    <b:RefOrder>29</b:RefOrder>
  </b:Source>
  <b:Source>
    <b:Tag>Wan25</b:Tag>
    <b:SourceType>JournalArticle</b:SourceType>
    <b:Guid>{FC94A946-8541-453D-826A-262AB8605A5F}</b:Guid>
    <b:Author>
      <b:Author>
        <b:NameList>
          <b:Person>
            <b:Last>Wandra Arasdi</b:Last>
            <b:First>Kadar</b:First>
            <b:Middle>M.Yusuf,Alwizar</b:Middle>
          </b:Person>
        </b:NameList>
      </b:Author>
    </b:Author>
    <b:Title>PESHUM:Jurnal Pendidikan, Sosial dan Humaniora</b:Title>
    <b:JournalName>Konsep Belajar Dan Peserta Didik Dalam Perspektif AlQur’an</b:JournalName>
    <b:Year>2025</b:Year>
    <b:Pages>1661</b:Pages>
    <b:RefOrder>30</b:RefOrder>
  </b:Source>
  <b:Source>
    <b:Tag>Erd24</b:Tag>
    <b:SourceType>JournalArticle</b:SourceType>
    <b:Guid>{54681113-A384-4C7C-9AE4-97190F7AB1D4}</b:Guid>
    <b:Author>
      <b:Author>
        <b:NameList>
          <b:Person>
            <b:Last>Erdea Widiyani</b:Last>
            <b:First>Fina</b:First>
            <b:Middle>Fakhriyah, Erik Aditia Ismayam A., Rangga Firmansyah, Shinta Meyza Putri, &amp; Anisa Surya Kartika</b:Middle>
          </b:Person>
        </b:NameList>
      </b:Author>
    </b:Author>
    <b:Title>Jurnal Ilmiah Profesi Guru (JIPG)</b:Title>
    <b:JournalName>Karakteristik Karakter Siswa Sekolah Dasar</b:JournalName>
    <b:Year>2024</b:Year>
    <b:Pages>53</b:Pages>
    <b:RefOrder>31</b:RefOrder>
  </b:Source>
  <b:Source>
    <b:Tag>Suj22</b:Tag>
    <b:SourceType>Book</b:SourceType>
    <b:Guid>{B5456EF2-5716-4543-9138-491BC072A70F}</b:Guid>
    <b:Title>Metodologi Penelitian: Lengkap, Praktis, dan Mudah Dipahami</b:Title>
    <b:Year>2022</b:Year>
    <b:Author>
      <b:Author>
        <b:NameList>
          <b:Person>
            <b:Last>Sujawerni</b:Last>
            <b:First>V.</b:First>
            <b:Middle>Winata</b:Middle>
          </b:Person>
        </b:NameList>
      </b:Author>
    </b:Author>
    <b:City>Yogyakarta</b:City>
    <b:Publisher>2022</b:Publisher>
    <b:RefOrder>40</b:RefOrder>
  </b:Source>
  <b:Source>
    <b:Tag>Muh22</b:Tag>
    <b:SourceType>JournalArticle</b:SourceType>
    <b:Guid>{AA01D304-C357-40A3-9D5B-3AE361A61ECF}</b:Guid>
    <b:Title>Penggunaan media dan metode pembelajaran yang inovatif sangat krusial dalam mata pelajaran Akidah Akhlak. Tanpa adanya variasi media dan metode yang menarik, penyampaian materi cenderung bersifat verbalis dan konvensional, sehingga peserta didik sulit mem</b:Title>
    <b:Year>2022</b:Year>
    <b:Author>
      <b:Author>
        <b:NameList>
          <b:Person>
            <b:Last>Muhammad Subhi</b:Last>
            <b:First>Khairuddin</b:First>
            <b:Middle>Lubis, Hotni Sari Harahap</b:Middle>
          </b:Person>
        </b:NameList>
      </b:Author>
    </b:Author>
    <b:JournalName>ajribiyah : Jurnal Pendidikan Agama Islam </b:JournalName>
    <b:Pages>75</b:Pages>
    <b:RefOrder>2</b:RefOrder>
  </b:Source>
</b:Sources>
</file>

<file path=customXml/itemProps1.xml><?xml version="1.0" encoding="utf-8"?>
<ds:datastoreItem xmlns:ds="http://schemas.openxmlformats.org/officeDocument/2006/customXml" ds:itemID="{4C573454-7352-466C-B13D-67A3E800C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16</Pages>
  <Words>8371</Words>
  <Characters>47715</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 Tanfidiyah</dc:creator>
  <cp:lastModifiedBy>siswadi siswadi</cp:lastModifiedBy>
  <cp:revision>854</cp:revision>
  <dcterms:created xsi:type="dcterms:W3CDTF">2025-07-28T00:07:00Z</dcterms:created>
  <dcterms:modified xsi:type="dcterms:W3CDTF">2026-10-27T09:07:00Z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529c2300-3d6c-3734-814e-7dbd3dc19e2c</vt:lpwstr>
  </property>
  <property fmtid="{D5CDD505-2E9C-101B-9397-08002B2CF9AE}" pid="24" name="Mendeley Citation Style_1">
    <vt:lpwstr>http://www.zotero.org/styles/apa</vt:lpwstr>
  </property>
</Properties>
</file>